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1BE7" w14:textId="0E977F4F" w:rsidR="002E2564" w:rsidRDefault="00132F09" w:rsidP="00132F09">
      <w:pPr>
        <w:jc w:val="center"/>
      </w:pPr>
      <w:r w:rsidRPr="007662AD">
        <w:rPr>
          <w:noProof/>
          <w:lang w:eastAsia="en-GB"/>
        </w:rPr>
        <w:drawing>
          <wp:inline distT="0" distB="0" distL="0" distR="0" wp14:anchorId="64FBA89A" wp14:editId="258010E9">
            <wp:extent cx="1590675" cy="800100"/>
            <wp:effectExtent l="0" t="0" r="9525" b="0"/>
            <wp:docPr id="1" name="Picture 1" descr="C:\Users\morgat3\AppData\Local\Microsoft\Windows\Temporary Internet Files\Content.Outlook\988RYPOX\RED new RCT Logo 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84779" name="Picture 1" descr="C:\Users\morgat3\AppData\Local\Microsoft\Windows\Temporary Internet Files\Content.Outlook\988RYPOX\RED new RCT Logo cmyk (00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90675" cy="800100"/>
                    </a:xfrm>
                    <a:prstGeom prst="rect">
                      <a:avLst/>
                    </a:prstGeom>
                    <a:noFill/>
                    <a:ln>
                      <a:noFill/>
                    </a:ln>
                  </pic:spPr>
                </pic:pic>
              </a:graphicData>
            </a:graphic>
          </wp:inline>
        </w:drawing>
      </w:r>
    </w:p>
    <w:p w14:paraId="5A628B62" w14:textId="77777777" w:rsidR="00132F09" w:rsidRDefault="00132F09" w:rsidP="00132F09">
      <w:pPr>
        <w:spacing w:after="0" w:line="240" w:lineRule="auto"/>
        <w:rPr>
          <w:rFonts w:ascii="Calibri" w:eastAsia="Times New Roman" w:hAnsi="Calibri" w:cs="Times New Roman"/>
          <w:b/>
          <w:sz w:val="28"/>
          <w:szCs w:val="28"/>
          <w:lang w:eastAsia="en-GB"/>
        </w:rPr>
      </w:pPr>
    </w:p>
    <w:p w14:paraId="13C44064" w14:textId="3A689D2D" w:rsidR="00682E45" w:rsidRPr="00A11E0C" w:rsidRDefault="00682E45" w:rsidP="00682E45">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Additional Learning Needs and Education Tribunal Wales Act</w:t>
      </w:r>
    </w:p>
    <w:p w14:paraId="4C9E4132" w14:textId="77777777" w:rsidR="00132F09" w:rsidRPr="00A11E0C" w:rsidRDefault="002E6A76" w:rsidP="00DE52C6">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Rhondda Cynon Taf County Borough Council</w:t>
      </w:r>
    </w:p>
    <w:p w14:paraId="3A8A2C7D" w14:textId="6E37F53A" w:rsidR="00682E45" w:rsidRPr="00A11E0C" w:rsidRDefault="002E6A76" w:rsidP="00DE52C6">
      <w:pPr>
        <w:spacing w:after="0" w:line="240" w:lineRule="auto"/>
        <w:jc w:val="center"/>
        <w:rPr>
          <w:rFonts w:ascii="Arial" w:eastAsia="Times New Roman" w:hAnsi="Arial" w:cs="Arial"/>
          <w:b/>
          <w:sz w:val="28"/>
          <w:szCs w:val="28"/>
          <w:lang w:eastAsia="en-GB"/>
        </w:rPr>
      </w:pPr>
      <w:r w:rsidRPr="00A11E0C">
        <w:rPr>
          <w:rFonts w:ascii="Arial" w:eastAsia="Times New Roman" w:hAnsi="Arial" w:cs="Arial"/>
          <w:b/>
          <w:sz w:val="28"/>
          <w:szCs w:val="28"/>
          <w:lang w:eastAsia="en-GB"/>
        </w:rPr>
        <w:t xml:space="preserve"> </w:t>
      </w:r>
      <w:r w:rsidR="00132F09" w:rsidRPr="00A11E0C">
        <w:rPr>
          <w:rFonts w:ascii="Arial" w:eastAsia="Times New Roman" w:hAnsi="Arial" w:cs="Arial"/>
          <w:b/>
          <w:sz w:val="28"/>
          <w:szCs w:val="28"/>
          <w:lang w:eastAsia="en-GB"/>
        </w:rPr>
        <w:t>A</w:t>
      </w:r>
      <w:r w:rsidRPr="00A11E0C">
        <w:rPr>
          <w:rFonts w:ascii="Arial" w:eastAsia="Times New Roman" w:hAnsi="Arial" w:cs="Arial"/>
          <w:b/>
          <w:sz w:val="28"/>
          <w:szCs w:val="28"/>
          <w:lang w:eastAsia="en-GB"/>
        </w:rPr>
        <w:t xml:space="preserve">LN Transformation Project Communication Strategy </w:t>
      </w:r>
    </w:p>
    <w:p w14:paraId="61D98C27" w14:textId="77777777" w:rsidR="006B5669" w:rsidRPr="00A11E0C" w:rsidRDefault="006B5669" w:rsidP="00C1019B">
      <w:pPr>
        <w:jc w:val="both"/>
        <w:rPr>
          <w:rFonts w:ascii="Arial" w:hAnsi="Arial" w:cs="Arial"/>
          <w:sz w:val="28"/>
          <w:szCs w:val="28"/>
        </w:rPr>
      </w:pPr>
    </w:p>
    <w:p w14:paraId="71E29EB7" w14:textId="77777777" w:rsidR="00C32603"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Introduction</w:t>
      </w:r>
    </w:p>
    <w:p w14:paraId="1DEFB790" w14:textId="77777777" w:rsidR="00C174F4" w:rsidRPr="00A11E0C" w:rsidRDefault="00C32603" w:rsidP="00C1019B">
      <w:pPr>
        <w:pStyle w:val="ListParagraph"/>
        <w:numPr>
          <w:ilvl w:val="1"/>
          <w:numId w:val="1"/>
        </w:numPr>
        <w:spacing w:after="0"/>
        <w:ind w:hanging="11"/>
        <w:jc w:val="both"/>
        <w:rPr>
          <w:rFonts w:ascii="Arial" w:hAnsi="Arial" w:cs="Arial"/>
          <w:b/>
          <w:sz w:val="24"/>
          <w:szCs w:val="24"/>
        </w:rPr>
      </w:pPr>
      <w:r w:rsidRPr="00A11E0C">
        <w:rPr>
          <w:rFonts w:ascii="Arial" w:hAnsi="Arial" w:cs="Arial"/>
          <w:b/>
          <w:sz w:val="24"/>
          <w:szCs w:val="24"/>
        </w:rPr>
        <w:t>Purpose</w:t>
      </w:r>
    </w:p>
    <w:p w14:paraId="1061C424" w14:textId="516054AF" w:rsidR="00B12CC6" w:rsidRPr="00A11E0C" w:rsidRDefault="006B5669" w:rsidP="00C1019B">
      <w:pPr>
        <w:pStyle w:val="ListParagraph"/>
        <w:spacing w:before="240"/>
        <w:jc w:val="both"/>
        <w:rPr>
          <w:rFonts w:ascii="Arial" w:hAnsi="Arial" w:cs="Arial"/>
          <w:sz w:val="24"/>
          <w:szCs w:val="24"/>
        </w:rPr>
      </w:pPr>
      <w:r w:rsidRPr="00A11E0C">
        <w:rPr>
          <w:rFonts w:ascii="Arial" w:hAnsi="Arial" w:cs="Arial"/>
          <w:sz w:val="24"/>
          <w:szCs w:val="24"/>
        </w:rPr>
        <w:t xml:space="preserve">To outline the communication </w:t>
      </w:r>
      <w:r w:rsidR="00ED1D2C" w:rsidRPr="00A11E0C">
        <w:rPr>
          <w:rFonts w:ascii="Arial" w:hAnsi="Arial" w:cs="Arial"/>
          <w:sz w:val="24"/>
          <w:szCs w:val="24"/>
        </w:rPr>
        <w:t>strategy</w:t>
      </w:r>
      <w:r w:rsidRPr="00A11E0C">
        <w:rPr>
          <w:rFonts w:ascii="Arial" w:hAnsi="Arial" w:cs="Arial"/>
          <w:sz w:val="24"/>
          <w:szCs w:val="24"/>
        </w:rPr>
        <w:t xml:space="preserve"> for the implementation of the Central South ALN Transformation Implementation Plan </w:t>
      </w:r>
      <w:r w:rsidR="00332493" w:rsidRPr="00A11E0C">
        <w:rPr>
          <w:rFonts w:ascii="Arial" w:hAnsi="Arial" w:cs="Arial"/>
          <w:sz w:val="24"/>
          <w:szCs w:val="24"/>
        </w:rPr>
        <w:t>20</w:t>
      </w:r>
      <w:r w:rsidR="00130995" w:rsidRPr="00A11E0C">
        <w:rPr>
          <w:rFonts w:ascii="Arial" w:hAnsi="Arial" w:cs="Arial"/>
          <w:sz w:val="24"/>
          <w:szCs w:val="24"/>
        </w:rPr>
        <w:t>21/22</w:t>
      </w:r>
      <w:r w:rsidR="00332493" w:rsidRPr="00A11E0C">
        <w:rPr>
          <w:rFonts w:ascii="Arial" w:hAnsi="Arial" w:cs="Arial"/>
          <w:sz w:val="24"/>
          <w:szCs w:val="24"/>
        </w:rPr>
        <w:t xml:space="preserve"> across R</w:t>
      </w:r>
      <w:r w:rsidR="00B1207B" w:rsidRPr="00A11E0C">
        <w:rPr>
          <w:rFonts w:ascii="Arial" w:hAnsi="Arial" w:cs="Arial"/>
          <w:sz w:val="24"/>
          <w:szCs w:val="24"/>
        </w:rPr>
        <w:t>hondda Cynon Taf County Borough Council (RCTCBC</w:t>
      </w:r>
      <w:r w:rsidR="00132F09" w:rsidRPr="00A11E0C">
        <w:rPr>
          <w:rFonts w:ascii="Arial" w:hAnsi="Arial" w:cs="Arial"/>
          <w:sz w:val="24"/>
          <w:szCs w:val="24"/>
        </w:rPr>
        <w:t>).</w:t>
      </w:r>
      <w:r w:rsidR="00332493" w:rsidRPr="00A11E0C">
        <w:rPr>
          <w:rFonts w:ascii="Arial" w:hAnsi="Arial" w:cs="Arial"/>
          <w:sz w:val="24"/>
          <w:szCs w:val="24"/>
        </w:rPr>
        <w:t xml:space="preserve"> </w:t>
      </w:r>
    </w:p>
    <w:p w14:paraId="11AE4EBB" w14:textId="77777777" w:rsidR="006B5669" w:rsidRPr="00A11E0C" w:rsidRDefault="006B5669" w:rsidP="00C1019B">
      <w:pPr>
        <w:pStyle w:val="ListParagraph"/>
        <w:jc w:val="both"/>
        <w:rPr>
          <w:rFonts w:ascii="Arial" w:hAnsi="Arial" w:cs="Arial"/>
          <w:sz w:val="24"/>
          <w:szCs w:val="24"/>
        </w:rPr>
      </w:pPr>
    </w:p>
    <w:p w14:paraId="670F1181" w14:textId="77777777" w:rsidR="006B5669" w:rsidRPr="00A11E0C" w:rsidRDefault="006B5669" w:rsidP="00C1019B">
      <w:pPr>
        <w:pStyle w:val="ListParagraph"/>
        <w:jc w:val="both"/>
        <w:rPr>
          <w:rFonts w:ascii="Arial" w:hAnsi="Arial" w:cs="Arial"/>
          <w:sz w:val="24"/>
          <w:szCs w:val="24"/>
        </w:rPr>
      </w:pPr>
      <w:r w:rsidRPr="00A11E0C">
        <w:rPr>
          <w:rFonts w:ascii="Arial" w:hAnsi="Arial" w:cs="Arial"/>
          <w:sz w:val="24"/>
          <w:szCs w:val="24"/>
        </w:rPr>
        <w:t>The aims of the communication strategy are to:</w:t>
      </w:r>
    </w:p>
    <w:p w14:paraId="481F7D32"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determine objectives and timescales (create timelines, events calendar and prioritise campaigns</w:t>
      </w:r>
      <w:proofErr w:type="gramStart"/>
      <w:r w:rsidRPr="00A11E0C">
        <w:rPr>
          <w:rFonts w:ascii="Arial" w:hAnsi="Arial" w:cs="Arial"/>
          <w:sz w:val="24"/>
          <w:szCs w:val="24"/>
        </w:rPr>
        <w:t>);</w:t>
      </w:r>
      <w:proofErr w:type="gramEnd"/>
    </w:p>
    <w:p w14:paraId="7B12C040"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 xml:space="preserve">determine key messages and delivery </w:t>
      </w:r>
      <w:proofErr w:type="gramStart"/>
      <w:r w:rsidRPr="00A11E0C">
        <w:rPr>
          <w:rFonts w:ascii="Arial" w:hAnsi="Arial" w:cs="Arial"/>
          <w:sz w:val="24"/>
          <w:szCs w:val="24"/>
        </w:rPr>
        <w:t>media;</w:t>
      </w:r>
      <w:proofErr w:type="gramEnd"/>
    </w:p>
    <w:p w14:paraId="19665655"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 xml:space="preserve">identify the ALN Transformation project stakeholders, how to reach them and ensure that the right messages are communicated to the right people at the right </w:t>
      </w:r>
      <w:proofErr w:type="gramStart"/>
      <w:r w:rsidRPr="00A11E0C">
        <w:rPr>
          <w:rFonts w:ascii="Arial" w:hAnsi="Arial" w:cs="Arial"/>
          <w:sz w:val="24"/>
          <w:szCs w:val="24"/>
        </w:rPr>
        <w:t>time;</w:t>
      </w:r>
      <w:proofErr w:type="gramEnd"/>
    </w:p>
    <w:p w14:paraId="060AB0C2" w14:textId="77777777" w:rsidR="006B5669" w:rsidRPr="00A11E0C" w:rsidRDefault="006B5669" w:rsidP="00C1019B">
      <w:pPr>
        <w:pStyle w:val="ListParagraph"/>
        <w:numPr>
          <w:ilvl w:val="0"/>
          <w:numId w:val="20"/>
        </w:numPr>
        <w:jc w:val="both"/>
        <w:rPr>
          <w:rFonts w:ascii="Arial" w:hAnsi="Arial" w:cs="Arial"/>
          <w:sz w:val="24"/>
          <w:szCs w:val="24"/>
        </w:rPr>
      </w:pPr>
      <w:r w:rsidRPr="00A11E0C">
        <w:rPr>
          <w:rFonts w:ascii="Arial" w:hAnsi="Arial" w:cs="Arial"/>
          <w:sz w:val="24"/>
          <w:szCs w:val="24"/>
        </w:rPr>
        <w:t xml:space="preserve">identify key materials to be produced and determine resources required for staff and </w:t>
      </w:r>
      <w:proofErr w:type="gramStart"/>
      <w:r w:rsidRPr="00A11E0C">
        <w:rPr>
          <w:rFonts w:ascii="Arial" w:hAnsi="Arial" w:cs="Arial"/>
          <w:sz w:val="24"/>
          <w:szCs w:val="24"/>
        </w:rPr>
        <w:t>materials, and</w:t>
      </w:r>
      <w:proofErr w:type="gramEnd"/>
      <w:r w:rsidRPr="00A11E0C">
        <w:rPr>
          <w:rFonts w:ascii="Arial" w:hAnsi="Arial" w:cs="Arial"/>
          <w:sz w:val="24"/>
          <w:szCs w:val="24"/>
        </w:rPr>
        <w:t xml:space="preserve"> assign individual tasks.</w:t>
      </w:r>
    </w:p>
    <w:p w14:paraId="2A8B8477" w14:textId="2077708E" w:rsidR="00132F09" w:rsidRPr="00A11E0C" w:rsidRDefault="006B5669" w:rsidP="00C1019B">
      <w:pPr>
        <w:ind w:left="709"/>
        <w:jc w:val="both"/>
        <w:rPr>
          <w:rFonts w:ascii="Arial" w:hAnsi="Arial" w:cs="Arial"/>
          <w:sz w:val="24"/>
          <w:szCs w:val="24"/>
        </w:rPr>
      </w:pPr>
      <w:r w:rsidRPr="00A11E0C">
        <w:rPr>
          <w:rFonts w:ascii="Arial" w:hAnsi="Arial" w:cs="Arial"/>
          <w:sz w:val="24"/>
          <w:szCs w:val="24"/>
        </w:rPr>
        <w:t xml:space="preserve">The communication plan is flexible and will be reviewed at key points to ensure that any changes to the delivery of actions in the implementation plan, changes in stakeholder perception </w:t>
      </w:r>
      <w:r w:rsidR="00ED1D2C" w:rsidRPr="00A11E0C">
        <w:rPr>
          <w:rFonts w:ascii="Arial" w:hAnsi="Arial" w:cs="Arial"/>
          <w:sz w:val="24"/>
          <w:szCs w:val="24"/>
        </w:rPr>
        <w:t xml:space="preserve">and changes in </w:t>
      </w:r>
      <w:r w:rsidR="00CC4EB5" w:rsidRPr="00A11E0C">
        <w:rPr>
          <w:rFonts w:ascii="Arial" w:hAnsi="Arial" w:cs="Arial"/>
          <w:sz w:val="24"/>
          <w:szCs w:val="24"/>
        </w:rPr>
        <w:t>partner organisations</w:t>
      </w:r>
      <w:r w:rsidRPr="00A11E0C">
        <w:rPr>
          <w:rFonts w:ascii="Arial" w:hAnsi="Arial" w:cs="Arial"/>
          <w:sz w:val="24"/>
          <w:szCs w:val="24"/>
        </w:rPr>
        <w:t xml:space="preserve"> are reacted to appropriately. </w:t>
      </w:r>
    </w:p>
    <w:p w14:paraId="1CA2DDD4" w14:textId="572EA2C1" w:rsidR="00CC4EB5" w:rsidRPr="00A11E0C" w:rsidRDefault="00132F09" w:rsidP="00C1019B">
      <w:pPr>
        <w:pStyle w:val="ListParagraph"/>
        <w:numPr>
          <w:ilvl w:val="1"/>
          <w:numId w:val="1"/>
        </w:numPr>
        <w:ind w:hanging="11"/>
        <w:jc w:val="both"/>
        <w:rPr>
          <w:rFonts w:ascii="Arial" w:hAnsi="Arial" w:cs="Arial"/>
          <w:b/>
          <w:sz w:val="24"/>
          <w:szCs w:val="24"/>
        </w:rPr>
      </w:pPr>
      <w:r w:rsidRPr="00A11E0C">
        <w:rPr>
          <w:rFonts w:ascii="Arial" w:hAnsi="Arial" w:cs="Arial"/>
          <w:b/>
          <w:sz w:val="24"/>
          <w:szCs w:val="24"/>
        </w:rPr>
        <w:t>Target</w:t>
      </w:r>
      <w:r w:rsidR="00C32603" w:rsidRPr="00A11E0C">
        <w:rPr>
          <w:rFonts w:ascii="Arial" w:hAnsi="Arial" w:cs="Arial"/>
          <w:b/>
          <w:sz w:val="24"/>
          <w:szCs w:val="24"/>
        </w:rPr>
        <w:t xml:space="preserve"> Audience</w:t>
      </w:r>
    </w:p>
    <w:p w14:paraId="3D56FCFF" w14:textId="77777777" w:rsidR="00132F09" w:rsidRPr="00A11E0C" w:rsidRDefault="00132F09" w:rsidP="00C1019B">
      <w:pPr>
        <w:spacing w:after="0"/>
        <w:ind w:left="360" w:firstLine="349"/>
        <w:jc w:val="both"/>
        <w:rPr>
          <w:rFonts w:ascii="Arial" w:hAnsi="Arial" w:cs="Arial"/>
          <w:sz w:val="24"/>
          <w:szCs w:val="24"/>
        </w:rPr>
      </w:pPr>
      <w:r w:rsidRPr="00A11E0C">
        <w:rPr>
          <w:rFonts w:ascii="Arial" w:hAnsi="Arial" w:cs="Arial"/>
          <w:sz w:val="24"/>
          <w:szCs w:val="24"/>
        </w:rPr>
        <w:t>Below is a list of audiences:</w:t>
      </w:r>
    </w:p>
    <w:p w14:paraId="4D349D4D" w14:textId="77777777" w:rsidR="00132F09" w:rsidRPr="00A11E0C" w:rsidRDefault="00132F09" w:rsidP="00C1019B">
      <w:pPr>
        <w:spacing w:after="0"/>
        <w:ind w:left="720"/>
        <w:jc w:val="both"/>
        <w:rPr>
          <w:rFonts w:ascii="Arial" w:hAnsi="Arial" w:cs="Arial"/>
          <w:sz w:val="24"/>
          <w:szCs w:val="24"/>
        </w:rPr>
      </w:pPr>
    </w:p>
    <w:p w14:paraId="76836491"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Assembly members/politicians</w:t>
      </w:r>
    </w:p>
    <w:p w14:paraId="29B60776" w14:textId="2D10241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Early Years settings/</w:t>
      </w:r>
      <w:r w:rsidRPr="00A11E0C">
        <w:rPr>
          <w:rFonts w:ascii="Arial" w:hAnsi="Arial" w:cs="Arial"/>
          <w:sz w:val="24"/>
          <w:szCs w:val="24"/>
        </w:rPr>
        <w:t>other early support workers/</w:t>
      </w:r>
      <w:r w:rsidRPr="00A11E0C">
        <w:rPr>
          <w:rFonts w:ascii="Arial" w:hAnsi="Arial" w:cs="Arial"/>
          <w:sz w:val="24"/>
          <w:szCs w:val="24"/>
        </w:rPr>
        <w:t xml:space="preserve">Schools/ Further Education Institutions </w:t>
      </w:r>
    </w:p>
    <w:p w14:paraId="47490C37"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Broader education system (consortia, Education Workforce Council etc.)</w:t>
      </w:r>
    </w:p>
    <w:p w14:paraId="5866655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Unions – including teaching unions</w:t>
      </w:r>
    </w:p>
    <w:p w14:paraId="6B4B49E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Local Government</w:t>
      </w:r>
    </w:p>
    <w:p w14:paraId="425FB1DC"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 xml:space="preserve">Third sector, including charities, </w:t>
      </w:r>
      <w:proofErr w:type="gramStart"/>
      <w:r w:rsidRPr="00A11E0C">
        <w:rPr>
          <w:rFonts w:ascii="Arial" w:hAnsi="Arial" w:cs="Arial"/>
          <w:sz w:val="24"/>
          <w:szCs w:val="24"/>
        </w:rPr>
        <w:t>lobby</w:t>
      </w:r>
      <w:proofErr w:type="gramEnd"/>
      <w:r w:rsidRPr="00A11E0C">
        <w:rPr>
          <w:rFonts w:ascii="Arial" w:hAnsi="Arial" w:cs="Arial"/>
          <w:sz w:val="24"/>
          <w:szCs w:val="24"/>
        </w:rPr>
        <w:t xml:space="preserve"> and special interest groups</w:t>
      </w:r>
    </w:p>
    <w:p w14:paraId="6C371791"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Social Services</w:t>
      </w:r>
    </w:p>
    <w:p w14:paraId="188FFCEE"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Health professionals</w:t>
      </w:r>
    </w:p>
    <w:p w14:paraId="66E6F5A0"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Legal sector</w:t>
      </w:r>
    </w:p>
    <w:p w14:paraId="4569D9AF"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 xml:space="preserve">Partners organisation staff </w:t>
      </w:r>
    </w:p>
    <w:p w14:paraId="08D0F142"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 xml:space="preserve">Young people aged 0-25 with ALN Needs in early years, </w:t>
      </w:r>
      <w:proofErr w:type="gramStart"/>
      <w:r w:rsidRPr="00A11E0C">
        <w:rPr>
          <w:rFonts w:ascii="Arial" w:hAnsi="Arial" w:cs="Arial"/>
          <w:sz w:val="24"/>
          <w:szCs w:val="24"/>
        </w:rPr>
        <w:t>schools</w:t>
      </w:r>
      <w:proofErr w:type="gramEnd"/>
      <w:r w:rsidRPr="00A11E0C">
        <w:rPr>
          <w:rFonts w:ascii="Arial" w:hAnsi="Arial" w:cs="Arial"/>
          <w:sz w:val="24"/>
          <w:szCs w:val="24"/>
        </w:rPr>
        <w:t xml:space="preserve"> and further education.</w:t>
      </w:r>
    </w:p>
    <w:p w14:paraId="52C42CEB"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Parents/carers of young people with ALN needs up to the age of 25</w:t>
      </w:r>
    </w:p>
    <w:p w14:paraId="4AFC1933"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Youth Offending Service</w:t>
      </w:r>
    </w:p>
    <w:p w14:paraId="445F8D99" w14:textId="77777777"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Probation Service</w:t>
      </w:r>
    </w:p>
    <w:p w14:paraId="20C7F8C8" w14:textId="15CADE1C"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YEPS</w:t>
      </w:r>
    </w:p>
    <w:p w14:paraId="22B79AA3" w14:textId="00FECA6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Independent Advocacy Services</w:t>
      </w:r>
    </w:p>
    <w:p w14:paraId="49A6D436" w14:textId="5F44919E"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Careers Wales</w:t>
      </w:r>
    </w:p>
    <w:p w14:paraId="64933463" w14:textId="24771708"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Independent schools and specialist colleges</w:t>
      </w:r>
    </w:p>
    <w:p w14:paraId="4BBB090F" w14:textId="1A680A62" w:rsidR="00132F09" w:rsidRPr="00A11E0C" w:rsidRDefault="00132F09" w:rsidP="00C1019B">
      <w:pPr>
        <w:pStyle w:val="ListParagraph"/>
        <w:numPr>
          <w:ilvl w:val="0"/>
          <w:numId w:val="3"/>
        </w:numPr>
        <w:spacing w:after="200" w:line="276" w:lineRule="auto"/>
        <w:jc w:val="both"/>
        <w:rPr>
          <w:rFonts w:ascii="Arial" w:hAnsi="Arial" w:cs="Arial"/>
          <w:sz w:val="24"/>
          <w:szCs w:val="24"/>
        </w:rPr>
      </w:pPr>
      <w:r w:rsidRPr="00A11E0C">
        <w:rPr>
          <w:rFonts w:ascii="Arial" w:hAnsi="Arial" w:cs="Arial"/>
          <w:sz w:val="24"/>
          <w:szCs w:val="24"/>
        </w:rPr>
        <w:t>Governors of maintained schools and FE colleges</w:t>
      </w:r>
    </w:p>
    <w:p w14:paraId="2463017C" w14:textId="77777777" w:rsidR="00132F09" w:rsidRPr="00A11E0C" w:rsidRDefault="00132F09" w:rsidP="00C1019B">
      <w:pPr>
        <w:pStyle w:val="ListParagraph"/>
        <w:spacing w:after="200" w:line="276" w:lineRule="auto"/>
        <w:ind w:left="1069"/>
        <w:jc w:val="both"/>
        <w:rPr>
          <w:rFonts w:ascii="Arial" w:hAnsi="Arial" w:cs="Arial"/>
          <w:sz w:val="24"/>
          <w:szCs w:val="24"/>
        </w:rPr>
      </w:pPr>
    </w:p>
    <w:p w14:paraId="6C21CD21" w14:textId="77777777" w:rsidR="00C32603" w:rsidRPr="00A11E0C" w:rsidRDefault="00C32603" w:rsidP="00C1019B">
      <w:pPr>
        <w:pStyle w:val="ListParagraph"/>
        <w:numPr>
          <w:ilvl w:val="1"/>
          <w:numId w:val="1"/>
        </w:numPr>
        <w:spacing w:after="0"/>
        <w:ind w:hanging="11"/>
        <w:jc w:val="both"/>
        <w:rPr>
          <w:rFonts w:ascii="Arial" w:hAnsi="Arial" w:cs="Arial"/>
          <w:b/>
          <w:sz w:val="24"/>
          <w:szCs w:val="24"/>
        </w:rPr>
      </w:pPr>
      <w:r w:rsidRPr="00A11E0C">
        <w:rPr>
          <w:rFonts w:ascii="Arial" w:hAnsi="Arial" w:cs="Arial"/>
          <w:b/>
          <w:sz w:val="24"/>
          <w:szCs w:val="24"/>
        </w:rPr>
        <w:t>Background</w:t>
      </w:r>
    </w:p>
    <w:p w14:paraId="67C75815" w14:textId="77777777" w:rsidR="00BE0454" w:rsidRPr="00A11E0C" w:rsidRDefault="00BE0454" w:rsidP="00C1019B">
      <w:pPr>
        <w:spacing w:after="0" w:line="240" w:lineRule="auto"/>
        <w:ind w:left="709"/>
        <w:jc w:val="both"/>
        <w:rPr>
          <w:rFonts w:ascii="Arial" w:eastAsia="Times New Roman" w:hAnsi="Arial" w:cs="Arial"/>
          <w:sz w:val="24"/>
          <w:szCs w:val="24"/>
          <w:lang w:eastAsia="en-GB"/>
        </w:rPr>
      </w:pPr>
      <w:r w:rsidRPr="00A11E0C">
        <w:rPr>
          <w:rFonts w:ascii="Arial" w:eastAsia="Times New Roman" w:hAnsi="Arial" w:cs="Arial"/>
          <w:sz w:val="24"/>
          <w:szCs w:val="24"/>
          <w:lang w:eastAsia="en-GB"/>
        </w:rPr>
        <w:t xml:space="preserve">The Additional Learning Needs and Education Tribunal (Wales) Bill (ALNET Bill) was introduced to the National Assembly for Wales on Monday 12 December 2016.  On 12 December 2017, the Bill was passed and later received Royal Assent to become the Additional Learning Needs and Education Tribunal (Wales) Act.  The Act has created the legislative framework to improve the planning and delivery of additional learning provision, through a person-centred approach to identifying need early, putting in place effective support and monitoring and adapting interventions to ensure they deliver desired outcomes.  </w:t>
      </w:r>
    </w:p>
    <w:p w14:paraId="658B0973" w14:textId="77777777" w:rsidR="001907FB" w:rsidRPr="00A11E0C" w:rsidRDefault="001907FB" w:rsidP="00C1019B">
      <w:pPr>
        <w:spacing w:after="0" w:line="240" w:lineRule="auto"/>
        <w:ind w:left="709"/>
        <w:jc w:val="both"/>
        <w:rPr>
          <w:rFonts w:ascii="Arial" w:eastAsia="Times New Roman" w:hAnsi="Arial" w:cs="Arial"/>
          <w:sz w:val="24"/>
          <w:szCs w:val="24"/>
          <w:lang w:eastAsia="en-GB"/>
        </w:rPr>
      </w:pPr>
    </w:p>
    <w:p w14:paraId="21F6693B" w14:textId="77777777" w:rsidR="00BE0454" w:rsidRPr="00A11E0C" w:rsidRDefault="00BE0454" w:rsidP="00C1019B">
      <w:pPr>
        <w:spacing w:after="0" w:line="240" w:lineRule="auto"/>
        <w:ind w:left="720"/>
        <w:jc w:val="both"/>
        <w:rPr>
          <w:rFonts w:ascii="Arial" w:eastAsia="Times New Roman" w:hAnsi="Arial" w:cs="Arial"/>
          <w:sz w:val="24"/>
          <w:szCs w:val="24"/>
          <w:lang w:eastAsia="en-GB"/>
        </w:rPr>
      </w:pPr>
      <w:r w:rsidRPr="00A11E0C">
        <w:rPr>
          <w:rFonts w:ascii="Arial" w:eastAsia="Times New Roman" w:hAnsi="Arial" w:cs="Arial"/>
          <w:sz w:val="24"/>
          <w:szCs w:val="24"/>
          <w:lang w:eastAsia="en-GB"/>
        </w:rPr>
        <w:t>To ensure successful and consistent implementation of the new system, Welsh Government are helping services to prepare for the changes ahead and to develop closer multi-agency and cross-sector working practices.  This includes the ALN Transformation Grant to support delivery partners (including Local</w:t>
      </w:r>
      <w:r w:rsidR="002B1B5C" w:rsidRPr="00A11E0C">
        <w:rPr>
          <w:rFonts w:ascii="Arial" w:eastAsia="Times New Roman" w:hAnsi="Arial" w:cs="Arial"/>
          <w:sz w:val="24"/>
          <w:szCs w:val="24"/>
          <w:lang w:eastAsia="en-GB"/>
        </w:rPr>
        <w:t xml:space="preserve"> Authorities, Consortium, FEIs and </w:t>
      </w:r>
      <w:r w:rsidRPr="00A11E0C">
        <w:rPr>
          <w:rFonts w:ascii="Arial" w:eastAsia="Times New Roman" w:hAnsi="Arial" w:cs="Arial"/>
          <w:sz w:val="24"/>
          <w:szCs w:val="24"/>
          <w:lang w:eastAsia="en-GB"/>
        </w:rPr>
        <w:t xml:space="preserve">Local Health Boards) to prepare for transition to the new system.  Through this grant, funding has been allocated to the Central South Region to ensure and support the successful delivery of targets, as set by Welsh Government.   </w:t>
      </w:r>
    </w:p>
    <w:p w14:paraId="052FB7DB" w14:textId="77777777" w:rsidR="00BE0454" w:rsidRPr="00A11E0C" w:rsidRDefault="00BE0454" w:rsidP="00C1019B">
      <w:pPr>
        <w:tabs>
          <w:tab w:val="num" w:pos="0"/>
        </w:tabs>
        <w:autoSpaceDE w:val="0"/>
        <w:autoSpaceDN w:val="0"/>
        <w:adjustRightInd w:val="0"/>
        <w:spacing w:before="26" w:after="0" w:line="240" w:lineRule="auto"/>
        <w:jc w:val="both"/>
        <w:rPr>
          <w:rFonts w:ascii="Arial" w:eastAsia="Times New Roman" w:hAnsi="Arial" w:cs="Arial"/>
          <w:i/>
          <w:iCs/>
          <w:sz w:val="24"/>
          <w:szCs w:val="24"/>
          <w:lang w:eastAsia="en-GB"/>
        </w:rPr>
      </w:pPr>
    </w:p>
    <w:p w14:paraId="782DE8A4" w14:textId="77777777" w:rsidR="001907FB"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Aims and Objectives</w:t>
      </w:r>
    </w:p>
    <w:p w14:paraId="1442D809" w14:textId="77777777" w:rsidR="00A22266" w:rsidRPr="00A11E0C" w:rsidRDefault="00B12CC6" w:rsidP="00C1019B">
      <w:pPr>
        <w:pStyle w:val="ListParagraph"/>
        <w:jc w:val="both"/>
        <w:rPr>
          <w:rFonts w:ascii="Arial" w:hAnsi="Arial" w:cs="Arial"/>
          <w:b/>
          <w:sz w:val="24"/>
          <w:szCs w:val="24"/>
        </w:rPr>
      </w:pPr>
      <w:r w:rsidRPr="00A11E0C">
        <w:rPr>
          <w:rFonts w:ascii="Arial" w:hAnsi="Arial" w:cs="Arial"/>
          <w:sz w:val="24"/>
          <w:szCs w:val="24"/>
        </w:rPr>
        <w:t>The prime Welsh Government policy objective is to create a unified legislative framework to support children and young people aged 0-25 years with ALN in schools and FE through the Additional Learning Needs and Education Tribunal (Wales) Act 2018. It is part of a broader programme to transform support for learners with ALN in Wales.</w:t>
      </w:r>
    </w:p>
    <w:p w14:paraId="63669FDE" w14:textId="77777777" w:rsidR="00B12CC6" w:rsidRPr="00A11E0C" w:rsidRDefault="00B12CC6" w:rsidP="00C1019B">
      <w:pPr>
        <w:spacing w:after="0"/>
        <w:ind w:firstLine="709"/>
        <w:jc w:val="both"/>
        <w:rPr>
          <w:rFonts w:ascii="Arial" w:hAnsi="Arial" w:cs="Arial"/>
          <w:sz w:val="24"/>
          <w:szCs w:val="24"/>
        </w:rPr>
      </w:pPr>
      <w:r w:rsidRPr="00A11E0C">
        <w:rPr>
          <w:rFonts w:ascii="Arial" w:hAnsi="Arial" w:cs="Arial"/>
          <w:sz w:val="24"/>
          <w:szCs w:val="24"/>
        </w:rPr>
        <w:t>The adopted communication objectives are therefore:</w:t>
      </w:r>
    </w:p>
    <w:p w14:paraId="730FF63D" w14:textId="77777777" w:rsidR="00F460C5" w:rsidRPr="00A11E0C" w:rsidRDefault="00F460C5"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raise awareness of the Additional Learning Needs and Education Tribunal Act through clear, consistent and accurate messages and engagement activities with all </w:t>
      </w:r>
      <w:proofErr w:type="gramStart"/>
      <w:r w:rsidRPr="00A11E0C">
        <w:rPr>
          <w:rFonts w:ascii="Arial" w:hAnsi="Arial" w:cs="Arial"/>
          <w:sz w:val="24"/>
          <w:szCs w:val="24"/>
        </w:rPr>
        <w:t>stakeholders;</w:t>
      </w:r>
      <w:proofErr w:type="gramEnd"/>
    </w:p>
    <w:p w14:paraId="46668642"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ensure stakeholders and the target audience within the Central South Region understand the purpose of the Act and the wider transformation programme through clear messages and targeted communications at key </w:t>
      </w:r>
      <w:proofErr w:type="gramStart"/>
      <w:r w:rsidRPr="00A11E0C">
        <w:rPr>
          <w:rFonts w:ascii="Arial" w:hAnsi="Arial" w:cs="Arial"/>
          <w:sz w:val="24"/>
          <w:szCs w:val="24"/>
        </w:rPr>
        <w:t>stages;</w:t>
      </w:r>
      <w:proofErr w:type="gramEnd"/>
    </w:p>
    <w:p w14:paraId="663974CE"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manage expectations, concerns and ‘myths’ around what the Act means for stakeholders and all those concerned with the new ALN </w:t>
      </w:r>
      <w:proofErr w:type="gramStart"/>
      <w:r w:rsidRPr="00A11E0C">
        <w:rPr>
          <w:rFonts w:ascii="Arial" w:hAnsi="Arial" w:cs="Arial"/>
          <w:sz w:val="24"/>
          <w:szCs w:val="24"/>
        </w:rPr>
        <w:t>system;</w:t>
      </w:r>
      <w:proofErr w:type="gramEnd"/>
      <w:r w:rsidRPr="00A11E0C">
        <w:rPr>
          <w:rFonts w:ascii="Arial" w:hAnsi="Arial" w:cs="Arial"/>
          <w:sz w:val="24"/>
          <w:szCs w:val="24"/>
        </w:rPr>
        <w:t xml:space="preserve"> </w:t>
      </w:r>
    </w:p>
    <w:p w14:paraId="4542F314" w14:textId="77777777" w:rsidR="00F460C5" w:rsidRPr="00A11E0C" w:rsidRDefault="00F460C5"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support </w:t>
      </w:r>
      <w:r w:rsidR="00CC4EB5" w:rsidRPr="00A11E0C">
        <w:rPr>
          <w:rFonts w:ascii="Arial" w:hAnsi="Arial" w:cs="Arial"/>
          <w:sz w:val="24"/>
          <w:szCs w:val="24"/>
        </w:rPr>
        <w:t xml:space="preserve">Central South </w:t>
      </w:r>
      <w:r w:rsidRPr="00A11E0C">
        <w:rPr>
          <w:rFonts w:ascii="Arial" w:hAnsi="Arial" w:cs="Arial"/>
          <w:sz w:val="24"/>
          <w:szCs w:val="24"/>
        </w:rPr>
        <w:t>Local Authorities</w:t>
      </w:r>
      <w:r w:rsidR="00CC4EB5" w:rsidRPr="00A11E0C">
        <w:rPr>
          <w:rFonts w:ascii="Arial" w:hAnsi="Arial" w:cs="Arial"/>
          <w:sz w:val="24"/>
          <w:szCs w:val="24"/>
        </w:rPr>
        <w:t>, Further Education Institutions, Health Boards</w:t>
      </w:r>
      <w:r w:rsidRPr="00A11E0C">
        <w:rPr>
          <w:rFonts w:ascii="Arial" w:hAnsi="Arial" w:cs="Arial"/>
          <w:sz w:val="24"/>
          <w:szCs w:val="24"/>
        </w:rPr>
        <w:t xml:space="preserve"> and stakeholders to become ALN Act </w:t>
      </w:r>
      <w:proofErr w:type="gramStart"/>
      <w:r w:rsidRPr="00A11E0C">
        <w:rPr>
          <w:rFonts w:ascii="Arial" w:hAnsi="Arial" w:cs="Arial"/>
          <w:sz w:val="24"/>
          <w:szCs w:val="24"/>
        </w:rPr>
        <w:t>ready</w:t>
      </w:r>
      <w:r w:rsidR="00B71E76" w:rsidRPr="00A11E0C">
        <w:rPr>
          <w:rFonts w:ascii="Arial" w:hAnsi="Arial" w:cs="Arial"/>
          <w:sz w:val="24"/>
          <w:szCs w:val="24"/>
        </w:rPr>
        <w:t>;</w:t>
      </w:r>
      <w:proofErr w:type="gramEnd"/>
    </w:p>
    <w:p w14:paraId="347423DA"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support stakeholders to take ownership of delivering the transformation by sharing consistent messages and materials with their relevant audiences and clearly explaining any duties or responsibilities that they have under the Act for delivering aspects of the transformed ALN </w:t>
      </w:r>
      <w:proofErr w:type="gramStart"/>
      <w:r w:rsidRPr="00A11E0C">
        <w:rPr>
          <w:rFonts w:ascii="Arial" w:hAnsi="Arial" w:cs="Arial"/>
          <w:sz w:val="24"/>
          <w:szCs w:val="24"/>
        </w:rPr>
        <w:t>system;</w:t>
      </w:r>
      <w:proofErr w:type="gramEnd"/>
    </w:p>
    <w:p w14:paraId="66903703" w14:textId="77777777" w:rsidR="00B12CC6" w:rsidRPr="00A11E0C" w:rsidRDefault="00B12CC6" w:rsidP="00C1019B">
      <w:pPr>
        <w:pStyle w:val="ListParagraph"/>
        <w:numPr>
          <w:ilvl w:val="0"/>
          <w:numId w:val="2"/>
        </w:numPr>
        <w:spacing w:after="0" w:line="276" w:lineRule="auto"/>
        <w:jc w:val="both"/>
        <w:rPr>
          <w:rFonts w:ascii="Arial" w:hAnsi="Arial" w:cs="Arial"/>
          <w:sz w:val="24"/>
          <w:szCs w:val="24"/>
        </w:rPr>
      </w:pPr>
      <w:r w:rsidRPr="00A11E0C">
        <w:rPr>
          <w:rFonts w:ascii="Arial" w:hAnsi="Arial" w:cs="Arial"/>
          <w:sz w:val="24"/>
          <w:szCs w:val="24"/>
        </w:rPr>
        <w:t xml:space="preserve">To ensure stakeholders are aware of the </w:t>
      </w:r>
      <w:r w:rsidR="00B71E76" w:rsidRPr="00A11E0C">
        <w:rPr>
          <w:rFonts w:ascii="Arial" w:hAnsi="Arial" w:cs="Arial"/>
          <w:sz w:val="24"/>
          <w:szCs w:val="24"/>
        </w:rPr>
        <w:t>professional development opportunities and raising awareness activities</w:t>
      </w:r>
      <w:r w:rsidRPr="00A11E0C">
        <w:rPr>
          <w:rFonts w:ascii="Arial" w:hAnsi="Arial" w:cs="Arial"/>
          <w:sz w:val="24"/>
          <w:szCs w:val="24"/>
        </w:rPr>
        <w:t xml:space="preserve"> taking place </w:t>
      </w:r>
      <w:r w:rsidR="00CC4EB5" w:rsidRPr="00A11E0C">
        <w:rPr>
          <w:rFonts w:ascii="Arial" w:hAnsi="Arial" w:cs="Arial"/>
          <w:sz w:val="24"/>
          <w:szCs w:val="24"/>
        </w:rPr>
        <w:t>in the region linked</w:t>
      </w:r>
      <w:r w:rsidR="00C62021" w:rsidRPr="00A11E0C">
        <w:rPr>
          <w:rFonts w:ascii="Arial" w:hAnsi="Arial" w:cs="Arial"/>
          <w:sz w:val="24"/>
          <w:szCs w:val="24"/>
        </w:rPr>
        <w:t xml:space="preserve"> to</w:t>
      </w:r>
      <w:r w:rsidRPr="00A11E0C">
        <w:rPr>
          <w:rFonts w:ascii="Arial" w:hAnsi="Arial" w:cs="Arial"/>
          <w:sz w:val="24"/>
          <w:szCs w:val="24"/>
        </w:rPr>
        <w:t xml:space="preserve"> the Central South Implementation Plan</w:t>
      </w:r>
      <w:r w:rsidR="00332493" w:rsidRPr="00A11E0C">
        <w:rPr>
          <w:rFonts w:ascii="Arial" w:hAnsi="Arial" w:cs="Arial"/>
          <w:sz w:val="24"/>
          <w:szCs w:val="24"/>
        </w:rPr>
        <w:t xml:space="preserve"> 19/20 specifically in relation to RCT</w:t>
      </w:r>
      <w:r w:rsidR="002E6A76" w:rsidRPr="00A11E0C">
        <w:rPr>
          <w:rFonts w:ascii="Arial" w:hAnsi="Arial" w:cs="Arial"/>
          <w:sz w:val="24"/>
          <w:szCs w:val="24"/>
        </w:rPr>
        <w:t>CBC</w:t>
      </w:r>
      <w:r w:rsidR="00332493" w:rsidRPr="00A11E0C">
        <w:rPr>
          <w:rFonts w:ascii="Arial" w:hAnsi="Arial" w:cs="Arial"/>
          <w:sz w:val="24"/>
          <w:szCs w:val="24"/>
        </w:rPr>
        <w:t xml:space="preserve">, MTCBC and BCBC. </w:t>
      </w:r>
    </w:p>
    <w:p w14:paraId="459B5F9B" w14:textId="1E553F16" w:rsidR="00103986" w:rsidRPr="00A11E0C" w:rsidRDefault="00103986" w:rsidP="00C1019B">
      <w:pPr>
        <w:pStyle w:val="ListParagraph"/>
        <w:jc w:val="both"/>
        <w:rPr>
          <w:rFonts w:ascii="Arial" w:hAnsi="Arial" w:cs="Arial"/>
          <w:b/>
          <w:sz w:val="24"/>
          <w:szCs w:val="24"/>
        </w:rPr>
      </w:pPr>
    </w:p>
    <w:p w14:paraId="4761FFC4" w14:textId="77777777" w:rsidR="007F7BBA" w:rsidRPr="00A11E0C" w:rsidRDefault="007F7BBA" w:rsidP="00C1019B">
      <w:pPr>
        <w:pStyle w:val="ListParagraph"/>
        <w:jc w:val="both"/>
        <w:rPr>
          <w:rFonts w:ascii="Arial" w:hAnsi="Arial" w:cs="Arial"/>
          <w:b/>
          <w:sz w:val="24"/>
          <w:szCs w:val="24"/>
        </w:rPr>
      </w:pPr>
    </w:p>
    <w:p w14:paraId="74AF9E43" w14:textId="77777777" w:rsidR="00E851F5" w:rsidRPr="00A11E0C" w:rsidRDefault="00FB4B62" w:rsidP="00C1019B">
      <w:pPr>
        <w:pStyle w:val="ListParagraph"/>
        <w:numPr>
          <w:ilvl w:val="0"/>
          <w:numId w:val="1"/>
        </w:numPr>
        <w:spacing w:after="0"/>
        <w:jc w:val="both"/>
        <w:rPr>
          <w:rFonts w:ascii="Arial" w:hAnsi="Arial" w:cs="Arial"/>
          <w:b/>
          <w:sz w:val="24"/>
          <w:szCs w:val="24"/>
        </w:rPr>
      </w:pPr>
      <w:r w:rsidRPr="00A11E0C">
        <w:rPr>
          <w:rFonts w:ascii="Arial" w:hAnsi="Arial" w:cs="Arial"/>
          <w:b/>
          <w:sz w:val="24"/>
          <w:szCs w:val="24"/>
        </w:rPr>
        <w:t>Key</w:t>
      </w:r>
      <w:r w:rsidR="00C32603" w:rsidRPr="00A11E0C">
        <w:rPr>
          <w:rFonts w:ascii="Arial" w:hAnsi="Arial" w:cs="Arial"/>
          <w:b/>
          <w:sz w:val="24"/>
          <w:szCs w:val="24"/>
        </w:rPr>
        <w:t xml:space="preserve"> Messages</w:t>
      </w:r>
    </w:p>
    <w:p w14:paraId="10577232"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 completely overhaul the system f</w:t>
      </w:r>
      <w:r w:rsidR="00FB4B62" w:rsidRPr="00A11E0C">
        <w:rPr>
          <w:rFonts w:ascii="Arial" w:hAnsi="Arial" w:cs="Arial"/>
          <w:lang w:val="en"/>
        </w:rPr>
        <w:t xml:space="preserve">or supporting </w:t>
      </w:r>
      <w:r w:rsidR="00A22266" w:rsidRPr="00A11E0C">
        <w:rPr>
          <w:rFonts w:ascii="Arial" w:hAnsi="Arial" w:cs="Arial"/>
          <w:lang w:val="en"/>
        </w:rPr>
        <w:t>pupils with ALN, affecting nearly every classroom in Wales</w:t>
      </w:r>
    </w:p>
    <w:p w14:paraId="05C49367"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 place the learner at the heart of that process and will make the system f</w:t>
      </w:r>
      <w:r w:rsidR="00FB4B62" w:rsidRPr="00A11E0C">
        <w:rPr>
          <w:rFonts w:ascii="Arial" w:hAnsi="Arial" w:cs="Arial"/>
          <w:lang w:val="en"/>
        </w:rPr>
        <w:t>ar simpler and less adversarial</w:t>
      </w:r>
      <w:r w:rsidR="00A22266" w:rsidRPr="00A11E0C">
        <w:rPr>
          <w:rFonts w:ascii="Arial" w:hAnsi="Arial" w:cs="Arial"/>
          <w:lang w:val="en"/>
        </w:rPr>
        <w:t xml:space="preserve"> for those involved, a common complaint of the current system</w:t>
      </w:r>
    </w:p>
    <w:p w14:paraId="61578279"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 xml:space="preserve">The Act is </w:t>
      </w:r>
      <w:r w:rsidR="00A22266" w:rsidRPr="00A11E0C">
        <w:rPr>
          <w:rFonts w:ascii="Arial" w:hAnsi="Arial" w:cs="Arial"/>
          <w:lang w:val="en"/>
        </w:rPr>
        <w:t>part of a wider</w:t>
      </w:r>
      <w:r w:rsidRPr="00A11E0C">
        <w:rPr>
          <w:rFonts w:ascii="Arial" w:hAnsi="Arial" w:cs="Arial"/>
          <w:lang w:val="en"/>
        </w:rPr>
        <w:t xml:space="preserve"> </w:t>
      </w:r>
      <w:proofErr w:type="spellStart"/>
      <w:r w:rsidRPr="00A11E0C">
        <w:rPr>
          <w:rFonts w:ascii="Arial" w:hAnsi="Arial" w:cs="Arial"/>
          <w:lang w:val="en"/>
        </w:rPr>
        <w:t>programme</w:t>
      </w:r>
      <w:proofErr w:type="spellEnd"/>
      <w:r w:rsidRPr="00A11E0C">
        <w:rPr>
          <w:rFonts w:ascii="Arial" w:hAnsi="Arial" w:cs="Arial"/>
          <w:lang w:val="en"/>
        </w:rPr>
        <w:t xml:space="preserve"> aimed at transforming the current system to secure succ</w:t>
      </w:r>
      <w:r w:rsidR="00FB4B62" w:rsidRPr="00A11E0C">
        <w:rPr>
          <w:rFonts w:ascii="Arial" w:hAnsi="Arial" w:cs="Arial"/>
          <w:lang w:val="en"/>
        </w:rPr>
        <w:t>essful futures for all learners</w:t>
      </w:r>
    </w:p>
    <w:p w14:paraId="753554AA"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Nearly a quarter of learners in Wales will experience some form of additional learning need during</w:t>
      </w:r>
      <w:r w:rsidR="00FB4B62" w:rsidRPr="00A11E0C">
        <w:rPr>
          <w:rFonts w:ascii="Arial" w:hAnsi="Arial" w:cs="Arial"/>
          <w:lang w:val="en"/>
        </w:rPr>
        <w:t xml:space="preserve"> their early years or education</w:t>
      </w:r>
      <w:r w:rsidRPr="00A11E0C">
        <w:rPr>
          <w:rFonts w:ascii="Arial" w:hAnsi="Arial" w:cs="Arial"/>
          <w:lang w:val="en"/>
        </w:rPr>
        <w:t xml:space="preserve"> </w:t>
      </w:r>
    </w:p>
    <w:p w14:paraId="19FDEF80" w14:textId="77777777" w:rsidR="006E1552" w:rsidRPr="00A11E0C" w:rsidRDefault="006E1552"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 xml:space="preserve">The current legislative framework for supporting them is based on a model introduced more than 30 years ago, which is widely </w:t>
      </w:r>
      <w:proofErr w:type="spellStart"/>
      <w:r w:rsidRPr="00A11E0C">
        <w:rPr>
          <w:rFonts w:ascii="Arial" w:hAnsi="Arial" w:cs="Arial"/>
          <w:lang w:val="en"/>
        </w:rPr>
        <w:t>recognised</w:t>
      </w:r>
      <w:proofErr w:type="spellEnd"/>
      <w:r w:rsidRPr="00A11E0C">
        <w:rPr>
          <w:rFonts w:ascii="Arial" w:hAnsi="Arial" w:cs="Arial"/>
          <w:lang w:val="en"/>
        </w:rPr>
        <w:t xml:space="preserve"> </w:t>
      </w:r>
      <w:r w:rsidR="00FB4B62" w:rsidRPr="00A11E0C">
        <w:rPr>
          <w:rFonts w:ascii="Arial" w:hAnsi="Arial" w:cs="Arial"/>
          <w:lang w:val="en"/>
        </w:rPr>
        <w:t>to no longer be fit for purpose</w:t>
      </w:r>
    </w:p>
    <w:p w14:paraId="3DD9D126" w14:textId="77777777" w:rsidR="00103986" w:rsidRPr="00A11E0C" w:rsidRDefault="00E851F5"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Partners within the Central South Region are working regionally and undertaking professional development opportunities and raising awareness activities to support the implementation of the Act</w:t>
      </w:r>
    </w:p>
    <w:p w14:paraId="68397BDD" w14:textId="77777777" w:rsidR="00A22266" w:rsidRPr="00A11E0C" w:rsidRDefault="00A22266" w:rsidP="00C1019B">
      <w:pPr>
        <w:pStyle w:val="NormalWeb"/>
        <w:numPr>
          <w:ilvl w:val="0"/>
          <w:numId w:val="9"/>
        </w:numPr>
        <w:shd w:val="clear" w:color="auto" w:fill="FFFFFF"/>
        <w:spacing w:after="0"/>
        <w:jc w:val="both"/>
        <w:rPr>
          <w:rFonts w:ascii="Arial" w:hAnsi="Arial" w:cs="Arial"/>
          <w:lang w:val="en"/>
        </w:rPr>
      </w:pPr>
      <w:r w:rsidRPr="00A11E0C">
        <w:rPr>
          <w:rFonts w:ascii="Arial" w:hAnsi="Arial" w:cs="Arial"/>
          <w:lang w:val="en"/>
        </w:rPr>
        <w:t>The Act will:</w:t>
      </w:r>
    </w:p>
    <w:p w14:paraId="0051BE0E"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replace the terms ‘special educational needs’ (SEN) and ‘learning difficulties and/or disabilities’ (LDD) with the new term ‘additional learning needs’</w:t>
      </w:r>
    </w:p>
    <w:p w14:paraId="5AF4E0B9"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create a single legislative system to support children and young people aged 0 to 25 who have ALN, instead of the two separate systems currently operating</w:t>
      </w:r>
    </w:p>
    <w:p w14:paraId="7F5DF78A"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do away</w:t>
      </w:r>
      <w:r w:rsidR="00CE37EF" w:rsidRPr="00A11E0C">
        <w:rPr>
          <w:rFonts w:ascii="Arial" w:eastAsia="Times New Roman" w:hAnsi="Arial" w:cs="Arial"/>
          <w:sz w:val="24"/>
          <w:szCs w:val="24"/>
          <w:lang w:val="en" w:eastAsia="en-GB"/>
        </w:rPr>
        <w:t xml:space="preserve"> with the system of </w:t>
      </w:r>
      <w:proofErr w:type="spellStart"/>
      <w:r w:rsidR="00CE37EF" w:rsidRPr="00A11E0C">
        <w:rPr>
          <w:rFonts w:ascii="Arial" w:eastAsia="Times New Roman" w:hAnsi="Arial" w:cs="Arial"/>
          <w:sz w:val="24"/>
          <w:szCs w:val="24"/>
          <w:lang w:val="en" w:eastAsia="en-GB"/>
        </w:rPr>
        <w:t>statementing</w:t>
      </w:r>
      <w:proofErr w:type="spellEnd"/>
      <w:r w:rsidRPr="00A11E0C">
        <w:rPr>
          <w:rFonts w:ascii="Arial" w:eastAsia="Times New Roman" w:hAnsi="Arial" w:cs="Arial"/>
          <w:sz w:val="24"/>
          <w:szCs w:val="24"/>
          <w:lang w:val="en" w:eastAsia="en-GB"/>
        </w:rPr>
        <w:t xml:space="preserve"> and create a single plan (the individual development plan (IDP) to replace the existing range of statutory and non-statutory SEN/LDD plans for learners, ensuring equity of rights regardless of the learner’s level of need or the education setting they attend. </w:t>
      </w:r>
    </w:p>
    <w:p w14:paraId="52EE6BA8"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If a child or young person needs additional learning provision (ALP) in Welsh, this must be documented in the IDP and ‘all reasonable steps’ must be taken to secure the provision in Welsh.</w:t>
      </w:r>
    </w:p>
    <w:p w14:paraId="1FA4F60F"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 xml:space="preserve">ensure the views of learners and parents are always considered throughout the planning process to ensure all parties view it as something which is done with them rather than to them and that the child or young person is at the </w:t>
      </w:r>
      <w:proofErr w:type="spellStart"/>
      <w:r w:rsidRPr="00A11E0C">
        <w:rPr>
          <w:rFonts w:ascii="Arial" w:eastAsia="Times New Roman" w:hAnsi="Arial" w:cs="Arial"/>
          <w:sz w:val="24"/>
          <w:szCs w:val="24"/>
          <w:lang w:val="en" w:eastAsia="en-GB"/>
        </w:rPr>
        <w:t>centre</w:t>
      </w:r>
      <w:proofErr w:type="spellEnd"/>
      <w:r w:rsidRPr="00A11E0C">
        <w:rPr>
          <w:rFonts w:ascii="Arial" w:eastAsia="Times New Roman" w:hAnsi="Arial" w:cs="Arial"/>
          <w:sz w:val="24"/>
          <w:szCs w:val="24"/>
          <w:lang w:val="en" w:eastAsia="en-GB"/>
        </w:rPr>
        <w:t xml:space="preserve"> of everything,</w:t>
      </w:r>
    </w:p>
    <w:p w14:paraId="168051C1" w14:textId="77777777" w:rsidR="00A22266" w:rsidRPr="00A11E0C" w:rsidRDefault="00A22266" w:rsidP="00C1019B">
      <w:pPr>
        <w:numPr>
          <w:ilvl w:val="1"/>
          <w:numId w:val="9"/>
        </w:numPr>
        <w:shd w:val="clear" w:color="auto" w:fill="FFFFFF"/>
        <w:spacing w:after="0" w:line="336" w:lineRule="atLeast"/>
        <w:ind w:left="1276" w:hanging="283"/>
        <w:jc w:val="both"/>
        <w:rPr>
          <w:rFonts w:ascii="Arial" w:eastAsia="Times New Roman" w:hAnsi="Arial" w:cs="Arial"/>
          <w:sz w:val="24"/>
          <w:szCs w:val="24"/>
          <w:lang w:val="en" w:eastAsia="en-GB"/>
        </w:rPr>
      </w:pPr>
      <w:r w:rsidRPr="00A11E0C">
        <w:rPr>
          <w:rFonts w:ascii="Arial" w:eastAsia="Times New Roman" w:hAnsi="Arial" w:cs="Arial"/>
          <w:sz w:val="24"/>
          <w:szCs w:val="24"/>
          <w:lang w:val="en" w:eastAsia="en-GB"/>
        </w:rPr>
        <w:t xml:space="preserve">encourage better collaboration between agencies, so that needs are identified </w:t>
      </w:r>
      <w:proofErr w:type="gramStart"/>
      <w:r w:rsidRPr="00A11E0C">
        <w:rPr>
          <w:rFonts w:ascii="Arial" w:eastAsia="Times New Roman" w:hAnsi="Arial" w:cs="Arial"/>
          <w:sz w:val="24"/>
          <w:szCs w:val="24"/>
          <w:lang w:val="en" w:eastAsia="en-GB"/>
        </w:rPr>
        <w:t>early</w:t>
      </w:r>
      <w:proofErr w:type="gramEnd"/>
      <w:r w:rsidRPr="00A11E0C">
        <w:rPr>
          <w:rFonts w:ascii="Arial" w:eastAsia="Times New Roman" w:hAnsi="Arial" w:cs="Arial"/>
          <w:sz w:val="24"/>
          <w:szCs w:val="24"/>
          <w:lang w:val="en" w:eastAsia="en-GB"/>
        </w:rPr>
        <w:t xml:space="preserve"> and the right support is put in place.</w:t>
      </w:r>
    </w:p>
    <w:p w14:paraId="2AA58243" w14:textId="77777777" w:rsidR="002E6A76" w:rsidRPr="00A11E0C" w:rsidRDefault="002E6A76" w:rsidP="00C1019B">
      <w:pPr>
        <w:spacing w:after="200" w:line="276" w:lineRule="auto"/>
        <w:jc w:val="both"/>
        <w:rPr>
          <w:rFonts w:ascii="Arial" w:hAnsi="Arial" w:cs="Arial"/>
          <w:sz w:val="24"/>
          <w:szCs w:val="24"/>
        </w:rPr>
      </w:pPr>
    </w:p>
    <w:p w14:paraId="2A831DF5" w14:textId="77777777" w:rsidR="00EC2E75" w:rsidRPr="00A11E0C" w:rsidRDefault="00EC2E75" w:rsidP="00C1019B">
      <w:pPr>
        <w:pStyle w:val="ListParagraph"/>
        <w:numPr>
          <w:ilvl w:val="0"/>
          <w:numId w:val="1"/>
        </w:numPr>
        <w:spacing w:after="0"/>
        <w:jc w:val="both"/>
        <w:rPr>
          <w:rFonts w:ascii="Arial" w:hAnsi="Arial" w:cs="Arial"/>
          <w:b/>
          <w:sz w:val="24"/>
          <w:szCs w:val="24"/>
        </w:rPr>
      </w:pPr>
      <w:r w:rsidRPr="00A11E0C">
        <w:rPr>
          <w:rFonts w:ascii="Arial" w:hAnsi="Arial" w:cs="Arial"/>
          <w:b/>
          <w:sz w:val="24"/>
          <w:szCs w:val="24"/>
        </w:rPr>
        <w:t xml:space="preserve">Approach </w:t>
      </w:r>
    </w:p>
    <w:p w14:paraId="5E6C5D2B" w14:textId="414C9027" w:rsidR="002E6A76" w:rsidRPr="00A11E0C" w:rsidRDefault="00EC2E75" w:rsidP="00C1019B">
      <w:pPr>
        <w:spacing w:after="0"/>
        <w:ind w:left="720"/>
        <w:jc w:val="both"/>
        <w:rPr>
          <w:rFonts w:ascii="Arial" w:hAnsi="Arial" w:cs="Arial"/>
          <w:sz w:val="24"/>
          <w:szCs w:val="24"/>
        </w:rPr>
      </w:pPr>
      <w:r w:rsidRPr="00A11E0C">
        <w:rPr>
          <w:rFonts w:ascii="Arial" w:hAnsi="Arial" w:cs="Arial"/>
          <w:sz w:val="24"/>
          <w:szCs w:val="24"/>
        </w:rPr>
        <w:t>As part of the objectives identified in the Central South ALN Transformation implementation plan 20</w:t>
      </w:r>
      <w:r w:rsidR="00130995" w:rsidRPr="00A11E0C">
        <w:rPr>
          <w:rFonts w:ascii="Arial" w:hAnsi="Arial" w:cs="Arial"/>
          <w:sz w:val="24"/>
          <w:szCs w:val="24"/>
        </w:rPr>
        <w:t>21/22</w:t>
      </w:r>
      <w:r w:rsidRPr="00A11E0C">
        <w:rPr>
          <w:rFonts w:ascii="Arial" w:hAnsi="Arial" w:cs="Arial"/>
          <w:sz w:val="24"/>
          <w:szCs w:val="24"/>
        </w:rPr>
        <w:t xml:space="preserve"> all Local Authorities, Health Boards and Further Education Institutions have been tasked with producing communication plans </w:t>
      </w:r>
      <w:r w:rsidR="00EF5DE9" w:rsidRPr="00A11E0C">
        <w:rPr>
          <w:rFonts w:ascii="Arial" w:hAnsi="Arial" w:cs="Arial"/>
          <w:sz w:val="24"/>
          <w:szCs w:val="24"/>
        </w:rPr>
        <w:t>specific to their organisations.  The milestones and actions detailing in the regional implementation plan have been used to inform these plans.  The plans will be used as a basis for providing proactive communications to stakeholders regarding the activity taking place in the region.</w:t>
      </w:r>
      <w:r w:rsidR="00A11E0C" w:rsidRPr="00A11E0C">
        <w:rPr>
          <w:rFonts w:ascii="Arial" w:hAnsi="Arial" w:cs="Arial"/>
          <w:sz w:val="24"/>
          <w:szCs w:val="24"/>
        </w:rPr>
        <w:t xml:space="preserve">  All communication will be available in accessible formats for children, parents/carers, young </w:t>
      </w:r>
      <w:proofErr w:type="gramStart"/>
      <w:r w:rsidR="00A11E0C" w:rsidRPr="00A11E0C">
        <w:rPr>
          <w:rFonts w:ascii="Arial" w:hAnsi="Arial" w:cs="Arial"/>
          <w:sz w:val="24"/>
          <w:szCs w:val="24"/>
        </w:rPr>
        <w:t>people</w:t>
      </w:r>
      <w:proofErr w:type="gramEnd"/>
      <w:r w:rsidR="00A11E0C" w:rsidRPr="00A11E0C">
        <w:rPr>
          <w:rFonts w:ascii="Arial" w:hAnsi="Arial" w:cs="Arial"/>
          <w:sz w:val="24"/>
          <w:szCs w:val="24"/>
        </w:rPr>
        <w:t xml:space="preserve"> and others to support participation and engagement.</w:t>
      </w:r>
    </w:p>
    <w:p w14:paraId="7E3F16B4" w14:textId="77777777" w:rsidR="002E6A76" w:rsidRPr="00A11E0C" w:rsidRDefault="002E6A76" w:rsidP="00C1019B">
      <w:pPr>
        <w:pStyle w:val="ListParagraph"/>
        <w:spacing w:after="200" w:line="276" w:lineRule="auto"/>
        <w:ind w:left="1069"/>
        <w:jc w:val="both"/>
        <w:rPr>
          <w:rFonts w:ascii="Arial" w:hAnsi="Arial" w:cs="Arial"/>
          <w:sz w:val="24"/>
          <w:szCs w:val="24"/>
        </w:rPr>
      </w:pPr>
    </w:p>
    <w:p w14:paraId="555700A9" w14:textId="77777777" w:rsidR="00A3548C"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Communication Channels</w:t>
      </w:r>
    </w:p>
    <w:p w14:paraId="05C1243F" w14:textId="77777777" w:rsidR="00A3548C" w:rsidRPr="00A11E0C" w:rsidRDefault="00A3548C" w:rsidP="00C1019B">
      <w:pPr>
        <w:pStyle w:val="ListParagraph"/>
        <w:jc w:val="both"/>
        <w:rPr>
          <w:rFonts w:ascii="Arial" w:hAnsi="Arial" w:cs="Arial"/>
          <w:sz w:val="24"/>
          <w:szCs w:val="24"/>
        </w:rPr>
      </w:pPr>
      <w:r w:rsidRPr="00A11E0C">
        <w:rPr>
          <w:rFonts w:ascii="Arial" w:hAnsi="Arial" w:cs="Arial"/>
          <w:sz w:val="24"/>
          <w:szCs w:val="24"/>
        </w:rPr>
        <w:t>This is not an exhaustive list, but main channels include:</w:t>
      </w:r>
    </w:p>
    <w:tbl>
      <w:tblPr>
        <w:tblStyle w:val="TableGrid"/>
        <w:tblW w:w="8647" w:type="dxa"/>
        <w:tblInd w:w="704" w:type="dxa"/>
        <w:tblLook w:val="04A0" w:firstRow="1" w:lastRow="0" w:firstColumn="1" w:lastColumn="0" w:noHBand="0" w:noVBand="1"/>
      </w:tblPr>
      <w:tblGrid>
        <w:gridCol w:w="1777"/>
        <w:gridCol w:w="6870"/>
      </w:tblGrid>
      <w:tr w:rsidR="00A3548C" w:rsidRPr="00A11E0C" w14:paraId="6AF86570" w14:textId="77777777" w:rsidTr="00C1019B">
        <w:tc>
          <w:tcPr>
            <w:tcW w:w="1777" w:type="dxa"/>
            <w:shd w:val="clear" w:color="auto" w:fill="8EAADB" w:themeFill="accent5" w:themeFillTint="99"/>
          </w:tcPr>
          <w:p w14:paraId="5D9837FD"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Channel</w:t>
            </w:r>
          </w:p>
        </w:tc>
        <w:tc>
          <w:tcPr>
            <w:tcW w:w="6870" w:type="dxa"/>
            <w:shd w:val="clear" w:color="auto" w:fill="8EAADB" w:themeFill="accent5" w:themeFillTint="99"/>
          </w:tcPr>
          <w:p w14:paraId="33A8BA1B"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Notes</w:t>
            </w:r>
          </w:p>
        </w:tc>
      </w:tr>
      <w:tr w:rsidR="00A3548C" w:rsidRPr="00A11E0C" w14:paraId="68ABC272" w14:textId="77777777" w:rsidTr="00C1019B">
        <w:tc>
          <w:tcPr>
            <w:tcW w:w="1777" w:type="dxa"/>
          </w:tcPr>
          <w:p w14:paraId="56586C67"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Workshops and events</w:t>
            </w:r>
          </w:p>
          <w:p w14:paraId="194388DB" w14:textId="77777777" w:rsidR="00A3548C" w:rsidRPr="00A11E0C" w:rsidRDefault="00A3548C" w:rsidP="00C1019B">
            <w:pPr>
              <w:jc w:val="both"/>
              <w:rPr>
                <w:rFonts w:ascii="Arial" w:hAnsi="Arial" w:cs="Arial"/>
                <w:i/>
                <w:sz w:val="24"/>
                <w:szCs w:val="24"/>
              </w:rPr>
            </w:pPr>
          </w:p>
        </w:tc>
        <w:tc>
          <w:tcPr>
            <w:tcW w:w="6870" w:type="dxa"/>
          </w:tcPr>
          <w:p w14:paraId="4EE60071" w14:textId="0B19B01B" w:rsidR="00A3548C" w:rsidRPr="00A11E0C" w:rsidRDefault="00A3548C" w:rsidP="00C1019B">
            <w:pPr>
              <w:jc w:val="both"/>
              <w:rPr>
                <w:rFonts w:ascii="Arial" w:hAnsi="Arial" w:cs="Arial"/>
                <w:sz w:val="24"/>
                <w:szCs w:val="24"/>
              </w:rPr>
            </w:pPr>
            <w:r w:rsidRPr="00A11E0C">
              <w:rPr>
                <w:rFonts w:ascii="Arial" w:hAnsi="Arial" w:cs="Arial"/>
                <w:sz w:val="24"/>
                <w:szCs w:val="24"/>
              </w:rPr>
              <w:t>Presentations and workshops at existing and specific events/ forums will allow the dissemination of consistent messages. Organise specific ALN regional events and meetings with target audiences</w:t>
            </w:r>
            <w:r w:rsidR="00A11E0C" w:rsidRPr="00A11E0C">
              <w:rPr>
                <w:rFonts w:ascii="Arial" w:hAnsi="Arial" w:cs="Arial"/>
                <w:sz w:val="24"/>
                <w:szCs w:val="24"/>
              </w:rPr>
              <w:t>.  Attendance at National and other external events.  Cross directorate meetings/workshops.</w:t>
            </w:r>
          </w:p>
        </w:tc>
      </w:tr>
      <w:tr w:rsidR="00A3548C" w:rsidRPr="00A11E0C" w14:paraId="3EC3569E" w14:textId="77777777" w:rsidTr="00C1019B">
        <w:tc>
          <w:tcPr>
            <w:tcW w:w="1777" w:type="dxa"/>
          </w:tcPr>
          <w:p w14:paraId="204F6FA0"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Web</w:t>
            </w:r>
          </w:p>
        </w:tc>
        <w:tc>
          <w:tcPr>
            <w:tcW w:w="6870" w:type="dxa"/>
          </w:tcPr>
          <w:p w14:paraId="227A094B" w14:textId="77777777" w:rsidR="00A3548C" w:rsidRPr="00A11E0C" w:rsidRDefault="00A3548C" w:rsidP="00C1019B">
            <w:pPr>
              <w:jc w:val="both"/>
              <w:rPr>
                <w:rFonts w:ascii="Arial" w:hAnsi="Arial" w:cs="Arial"/>
                <w:sz w:val="24"/>
                <w:szCs w:val="24"/>
              </w:rPr>
            </w:pPr>
            <w:r w:rsidRPr="00A11E0C">
              <w:rPr>
                <w:rFonts w:ascii="Arial" w:hAnsi="Arial" w:cs="Arial"/>
                <w:sz w:val="24"/>
                <w:szCs w:val="24"/>
              </w:rPr>
              <w:t>Local Authority and partner organisation websites</w:t>
            </w:r>
          </w:p>
        </w:tc>
      </w:tr>
      <w:tr w:rsidR="00A3548C" w:rsidRPr="00A11E0C" w14:paraId="2D4E593B" w14:textId="77777777" w:rsidTr="00C1019B">
        <w:tc>
          <w:tcPr>
            <w:tcW w:w="1777" w:type="dxa"/>
          </w:tcPr>
          <w:p w14:paraId="66DEB31A"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Social Media</w:t>
            </w:r>
          </w:p>
        </w:tc>
        <w:tc>
          <w:tcPr>
            <w:tcW w:w="6870" w:type="dxa"/>
          </w:tcPr>
          <w:p w14:paraId="0889E622"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color w:val="000000" w:themeColor="text1"/>
                <w:sz w:val="24"/>
                <w:szCs w:val="24"/>
              </w:rPr>
              <w:t xml:space="preserve">To raise awareness </w:t>
            </w:r>
            <w:r w:rsidR="00EF5DE9" w:rsidRPr="00A11E0C">
              <w:rPr>
                <w:rFonts w:ascii="Arial" w:hAnsi="Arial" w:cs="Arial"/>
                <w:color w:val="000000" w:themeColor="text1"/>
                <w:sz w:val="24"/>
                <w:szCs w:val="24"/>
              </w:rPr>
              <w:t>within the region Local Authority and partner organisation Twitter and Facebook accounts can be used to p</w:t>
            </w:r>
            <w:r w:rsidRPr="00A11E0C">
              <w:rPr>
                <w:rFonts w:ascii="Arial" w:hAnsi="Arial" w:cs="Arial"/>
                <w:color w:val="000000" w:themeColor="text1"/>
                <w:sz w:val="24"/>
                <w:szCs w:val="24"/>
              </w:rPr>
              <w:t xml:space="preserve">rovide messages regarding activity taking place within the Central South region and any success stories.  Promotion of the hashtag </w:t>
            </w:r>
            <w:r w:rsidRPr="00A11E0C">
              <w:rPr>
                <w:rFonts w:ascii="Arial" w:hAnsi="Arial" w:cs="Arial"/>
                <w:sz w:val="24"/>
                <w:szCs w:val="24"/>
              </w:rPr>
              <w:t>#ALNACTREADY</w:t>
            </w:r>
          </w:p>
        </w:tc>
      </w:tr>
      <w:tr w:rsidR="00A3548C" w:rsidRPr="00A11E0C" w14:paraId="4E3C1B1E" w14:textId="77777777" w:rsidTr="00C1019B">
        <w:tc>
          <w:tcPr>
            <w:tcW w:w="1777" w:type="dxa"/>
          </w:tcPr>
          <w:p w14:paraId="31C1ECB9"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Resources</w:t>
            </w:r>
          </w:p>
        </w:tc>
        <w:tc>
          <w:tcPr>
            <w:tcW w:w="6870" w:type="dxa"/>
          </w:tcPr>
          <w:p w14:paraId="77A34933" w14:textId="77777777" w:rsidR="00A3548C" w:rsidRPr="00A11E0C" w:rsidRDefault="00A3548C" w:rsidP="00C1019B">
            <w:pPr>
              <w:jc w:val="both"/>
              <w:rPr>
                <w:rFonts w:ascii="Arial" w:hAnsi="Arial" w:cs="Arial"/>
                <w:sz w:val="24"/>
                <w:szCs w:val="24"/>
              </w:rPr>
            </w:pPr>
            <w:r w:rsidRPr="00A11E0C">
              <w:rPr>
                <w:rFonts w:ascii="Arial" w:hAnsi="Arial" w:cs="Arial"/>
                <w:color w:val="000000" w:themeColor="text1"/>
                <w:sz w:val="24"/>
                <w:szCs w:val="24"/>
              </w:rPr>
              <w:t>Including videos, social media content, publications</w:t>
            </w:r>
          </w:p>
        </w:tc>
      </w:tr>
      <w:tr w:rsidR="00A3548C" w:rsidRPr="00A11E0C" w14:paraId="03F40CDE" w14:textId="77777777" w:rsidTr="00C1019B">
        <w:tc>
          <w:tcPr>
            <w:tcW w:w="1777" w:type="dxa"/>
          </w:tcPr>
          <w:p w14:paraId="72E935D2"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Newsletters</w:t>
            </w:r>
          </w:p>
        </w:tc>
        <w:tc>
          <w:tcPr>
            <w:tcW w:w="6870" w:type="dxa"/>
          </w:tcPr>
          <w:p w14:paraId="77C2B704"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Use established W</w:t>
            </w:r>
            <w:r w:rsidR="00EF5DE9" w:rsidRPr="00A11E0C">
              <w:rPr>
                <w:rFonts w:ascii="Arial" w:hAnsi="Arial" w:cs="Arial"/>
                <w:sz w:val="24"/>
                <w:szCs w:val="24"/>
              </w:rPr>
              <w:t xml:space="preserve">elsh </w:t>
            </w:r>
            <w:r w:rsidRPr="00A11E0C">
              <w:rPr>
                <w:rFonts w:ascii="Arial" w:hAnsi="Arial" w:cs="Arial"/>
                <w:sz w:val="24"/>
                <w:szCs w:val="24"/>
              </w:rPr>
              <w:t>G</w:t>
            </w:r>
            <w:r w:rsidR="00EF5DE9" w:rsidRPr="00A11E0C">
              <w:rPr>
                <w:rFonts w:ascii="Arial" w:hAnsi="Arial" w:cs="Arial"/>
                <w:sz w:val="24"/>
                <w:szCs w:val="24"/>
              </w:rPr>
              <w:t>overnment</w:t>
            </w:r>
            <w:r w:rsidRPr="00A11E0C">
              <w:rPr>
                <w:rFonts w:ascii="Arial" w:hAnsi="Arial" w:cs="Arial"/>
                <w:sz w:val="24"/>
                <w:szCs w:val="24"/>
              </w:rPr>
              <w:t xml:space="preserve"> and stakeholder channels to communicate with schools, </w:t>
            </w:r>
            <w:proofErr w:type="gramStart"/>
            <w:r w:rsidRPr="00A11E0C">
              <w:rPr>
                <w:rFonts w:ascii="Arial" w:hAnsi="Arial" w:cs="Arial"/>
                <w:sz w:val="24"/>
                <w:szCs w:val="24"/>
              </w:rPr>
              <w:t>teachers</w:t>
            </w:r>
            <w:proofErr w:type="gramEnd"/>
            <w:r w:rsidRPr="00A11E0C">
              <w:rPr>
                <w:rFonts w:ascii="Arial" w:hAnsi="Arial" w:cs="Arial"/>
                <w:sz w:val="24"/>
                <w:szCs w:val="24"/>
              </w:rPr>
              <w:t xml:space="preserve"> and education practitioners.</w:t>
            </w:r>
          </w:p>
        </w:tc>
      </w:tr>
      <w:tr w:rsidR="00A3548C" w:rsidRPr="00A11E0C" w14:paraId="17D2B7B0" w14:textId="77777777" w:rsidTr="00C1019B">
        <w:tc>
          <w:tcPr>
            <w:tcW w:w="1777" w:type="dxa"/>
          </w:tcPr>
          <w:p w14:paraId="449E503A"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Written and oral statements</w:t>
            </w:r>
          </w:p>
        </w:tc>
        <w:tc>
          <w:tcPr>
            <w:tcW w:w="6870" w:type="dxa"/>
          </w:tcPr>
          <w:p w14:paraId="0878A807"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Released at key milestones</w:t>
            </w:r>
          </w:p>
        </w:tc>
      </w:tr>
      <w:tr w:rsidR="00A3548C" w:rsidRPr="00A11E0C" w14:paraId="42B1BF7F" w14:textId="77777777" w:rsidTr="00C1019B">
        <w:tc>
          <w:tcPr>
            <w:tcW w:w="1777" w:type="dxa"/>
          </w:tcPr>
          <w:p w14:paraId="09DD95AF" w14:textId="77777777" w:rsidR="00A3548C" w:rsidRPr="00A11E0C" w:rsidRDefault="00A3548C" w:rsidP="00C1019B">
            <w:pPr>
              <w:jc w:val="both"/>
              <w:rPr>
                <w:rFonts w:ascii="Arial" w:hAnsi="Arial" w:cs="Arial"/>
                <w:b/>
                <w:sz w:val="24"/>
                <w:szCs w:val="24"/>
              </w:rPr>
            </w:pPr>
            <w:r w:rsidRPr="00A11E0C">
              <w:rPr>
                <w:rFonts w:ascii="Arial" w:hAnsi="Arial" w:cs="Arial"/>
                <w:b/>
                <w:sz w:val="24"/>
                <w:szCs w:val="24"/>
              </w:rPr>
              <w:t>Blogs</w:t>
            </w:r>
          </w:p>
        </w:tc>
        <w:tc>
          <w:tcPr>
            <w:tcW w:w="6870" w:type="dxa"/>
          </w:tcPr>
          <w:p w14:paraId="14C41DA3" w14:textId="77777777" w:rsidR="00A3548C" w:rsidRPr="00A11E0C" w:rsidRDefault="00A3548C" w:rsidP="00C1019B">
            <w:pPr>
              <w:jc w:val="both"/>
              <w:rPr>
                <w:rFonts w:ascii="Arial" w:hAnsi="Arial" w:cs="Arial"/>
                <w:color w:val="000000" w:themeColor="text1"/>
                <w:sz w:val="24"/>
                <w:szCs w:val="24"/>
              </w:rPr>
            </w:pPr>
            <w:r w:rsidRPr="00A11E0C">
              <w:rPr>
                <w:rFonts w:ascii="Arial" w:hAnsi="Arial" w:cs="Arial"/>
                <w:sz w:val="24"/>
                <w:szCs w:val="24"/>
              </w:rPr>
              <w:t>Use blogs aimed at education practitioners and health/ social services to raise awareness/ stimulate discussion</w:t>
            </w:r>
          </w:p>
        </w:tc>
      </w:tr>
      <w:tr w:rsidR="00A11E0C" w:rsidRPr="00A11E0C" w14:paraId="76564F5F" w14:textId="77777777" w:rsidTr="00C1019B">
        <w:tc>
          <w:tcPr>
            <w:tcW w:w="1777" w:type="dxa"/>
          </w:tcPr>
          <w:p w14:paraId="003F8A1A" w14:textId="6E08DA68" w:rsidR="00A11E0C" w:rsidRPr="00A11E0C" w:rsidRDefault="00A11E0C" w:rsidP="00C1019B">
            <w:pPr>
              <w:jc w:val="both"/>
              <w:rPr>
                <w:rFonts w:ascii="Arial" w:hAnsi="Arial" w:cs="Arial"/>
                <w:b/>
                <w:sz w:val="24"/>
                <w:szCs w:val="24"/>
              </w:rPr>
            </w:pPr>
            <w:r w:rsidRPr="00A11E0C">
              <w:rPr>
                <w:rFonts w:ascii="Arial" w:hAnsi="Arial" w:cs="Arial"/>
                <w:b/>
                <w:sz w:val="24"/>
                <w:szCs w:val="24"/>
              </w:rPr>
              <w:t>Reviews and consultations</w:t>
            </w:r>
          </w:p>
        </w:tc>
        <w:tc>
          <w:tcPr>
            <w:tcW w:w="6870" w:type="dxa"/>
          </w:tcPr>
          <w:p w14:paraId="4B9FD840" w14:textId="77777777" w:rsidR="00A11E0C" w:rsidRPr="00A11E0C" w:rsidRDefault="00A11E0C" w:rsidP="00C1019B">
            <w:pPr>
              <w:jc w:val="both"/>
              <w:rPr>
                <w:rFonts w:ascii="Arial" w:hAnsi="Arial" w:cs="Arial"/>
                <w:sz w:val="24"/>
                <w:szCs w:val="24"/>
              </w:rPr>
            </w:pPr>
            <w:r w:rsidRPr="00A11E0C">
              <w:rPr>
                <w:rFonts w:ascii="Arial" w:hAnsi="Arial" w:cs="Arial"/>
                <w:sz w:val="24"/>
                <w:szCs w:val="24"/>
              </w:rPr>
              <w:t xml:space="preserve">Consultations using the range of channels above to promote key messages and information as well as ensure that the views, wishes, feelings and aspirations of all stakeholders especially children and young people and their families are considered. </w:t>
            </w:r>
          </w:p>
          <w:p w14:paraId="20A1B2D5" w14:textId="77777777" w:rsidR="00A11E0C" w:rsidRPr="00A11E0C" w:rsidRDefault="00A11E0C" w:rsidP="00C1019B">
            <w:pPr>
              <w:jc w:val="both"/>
              <w:rPr>
                <w:rFonts w:ascii="Arial" w:hAnsi="Arial" w:cs="Arial"/>
                <w:sz w:val="24"/>
                <w:szCs w:val="24"/>
              </w:rPr>
            </w:pPr>
          </w:p>
        </w:tc>
      </w:tr>
    </w:tbl>
    <w:p w14:paraId="380C3757" w14:textId="17DCD715" w:rsidR="000A2269" w:rsidRDefault="000A2269" w:rsidP="00C1019B">
      <w:pPr>
        <w:spacing w:after="200" w:line="276" w:lineRule="auto"/>
        <w:jc w:val="both"/>
        <w:rPr>
          <w:rFonts w:ascii="Arial" w:hAnsi="Arial" w:cs="Arial"/>
          <w:sz w:val="24"/>
          <w:szCs w:val="24"/>
        </w:rPr>
      </w:pPr>
    </w:p>
    <w:p w14:paraId="47B3D408" w14:textId="77777777" w:rsidR="00075FCA"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Timescales</w:t>
      </w:r>
    </w:p>
    <w:p w14:paraId="58D9FF10" w14:textId="0A3FF4E2" w:rsidR="00EF5DE9" w:rsidRPr="00A11E0C" w:rsidRDefault="00332493" w:rsidP="00C1019B">
      <w:pPr>
        <w:pStyle w:val="ListParagraph"/>
        <w:jc w:val="both"/>
        <w:rPr>
          <w:rFonts w:ascii="Arial" w:hAnsi="Arial" w:cs="Arial"/>
          <w:sz w:val="24"/>
          <w:szCs w:val="24"/>
        </w:rPr>
      </w:pPr>
      <w:r w:rsidRPr="00A11E0C">
        <w:rPr>
          <w:rFonts w:ascii="Arial" w:hAnsi="Arial" w:cs="Arial"/>
          <w:sz w:val="24"/>
          <w:szCs w:val="24"/>
        </w:rPr>
        <w:t xml:space="preserve">This </w:t>
      </w:r>
      <w:r w:rsidR="00EF5DE9" w:rsidRPr="00A11E0C">
        <w:rPr>
          <w:rFonts w:ascii="Arial" w:hAnsi="Arial" w:cs="Arial"/>
          <w:sz w:val="24"/>
          <w:szCs w:val="24"/>
        </w:rPr>
        <w:t>communication strategy</w:t>
      </w:r>
      <w:r w:rsidR="00F460C5" w:rsidRPr="00A11E0C">
        <w:rPr>
          <w:rFonts w:ascii="Arial" w:hAnsi="Arial" w:cs="Arial"/>
          <w:sz w:val="24"/>
          <w:szCs w:val="24"/>
        </w:rPr>
        <w:t xml:space="preserve"> will be delivered in line with the Central South implementation plan for the financial year 20</w:t>
      </w:r>
      <w:r w:rsidR="00130995" w:rsidRPr="00A11E0C">
        <w:rPr>
          <w:rFonts w:ascii="Arial" w:hAnsi="Arial" w:cs="Arial"/>
          <w:sz w:val="24"/>
          <w:szCs w:val="24"/>
        </w:rPr>
        <w:t>21/22</w:t>
      </w:r>
      <w:r w:rsidR="00F460C5" w:rsidRPr="00A11E0C">
        <w:rPr>
          <w:rFonts w:ascii="Arial" w:hAnsi="Arial" w:cs="Arial"/>
          <w:sz w:val="24"/>
          <w:szCs w:val="24"/>
        </w:rPr>
        <w:t xml:space="preserve"> (</w:t>
      </w:r>
      <w:r w:rsidR="00DE36F2" w:rsidRPr="00A11E0C">
        <w:rPr>
          <w:rFonts w:ascii="Arial" w:hAnsi="Arial" w:cs="Arial"/>
          <w:sz w:val="24"/>
          <w:szCs w:val="24"/>
        </w:rPr>
        <w:t>01</w:t>
      </w:r>
      <w:r w:rsidR="00DE36F2" w:rsidRPr="00A11E0C">
        <w:rPr>
          <w:rFonts w:ascii="Arial" w:hAnsi="Arial" w:cs="Arial"/>
          <w:sz w:val="24"/>
          <w:szCs w:val="24"/>
          <w:vertAlign w:val="superscript"/>
        </w:rPr>
        <w:t>st</w:t>
      </w:r>
      <w:r w:rsidR="00DE36F2" w:rsidRPr="00A11E0C">
        <w:rPr>
          <w:rFonts w:ascii="Arial" w:hAnsi="Arial" w:cs="Arial"/>
          <w:sz w:val="24"/>
          <w:szCs w:val="24"/>
        </w:rPr>
        <w:t xml:space="preserve"> April</w:t>
      </w:r>
      <w:r w:rsidR="00F460C5" w:rsidRPr="00A11E0C">
        <w:rPr>
          <w:rFonts w:ascii="Arial" w:hAnsi="Arial" w:cs="Arial"/>
          <w:sz w:val="24"/>
          <w:szCs w:val="24"/>
        </w:rPr>
        <w:t xml:space="preserve"> 20</w:t>
      </w:r>
      <w:r w:rsidR="00130995" w:rsidRPr="00A11E0C">
        <w:rPr>
          <w:rFonts w:ascii="Arial" w:hAnsi="Arial" w:cs="Arial"/>
          <w:sz w:val="24"/>
          <w:szCs w:val="24"/>
        </w:rPr>
        <w:t>21</w:t>
      </w:r>
      <w:r w:rsidR="00F460C5" w:rsidRPr="00A11E0C">
        <w:rPr>
          <w:rFonts w:ascii="Arial" w:hAnsi="Arial" w:cs="Arial"/>
          <w:sz w:val="24"/>
          <w:szCs w:val="24"/>
        </w:rPr>
        <w:t xml:space="preserve"> – 31</w:t>
      </w:r>
      <w:r w:rsidR="002E6A76" w:rsidRPr="00A11E0C">
        <w:rPr>
          <w:rFonts w:ascii="Arial" w:hAnsi="Arial" w:cs="Arial"/>
          <w:sz w:val="24"/>
          <w:szCs w:val="24"/>
          <w:vertAlign w:val="superscript"/>
        </w:rPr>
        <w:t>st</w:t>
      </w:r>
      <w:r w:rsidR="00F460C5" w:rsidRPr="00A11E0C">
        <w:rPr>
          <w:rFonts w:ascii="Arial" w:hAnsi="Arial" w:cs="Arial"/>
          <w:sz w:val="24"/>
          <w:szCs w:val="24"/>
        </w:rPr>
        <w:t xml:space="preserve"> March 202</w:t>
      </w:r>
      <w:r w:rsidR="00130995" w:rsidRPr="00A11E0C">
        <w:rPr>
          <w:rFonts w:ascii="Arial" w:hAnsi="Arial" w:cs="Arial"/>
          <w:sz w:val="24"/>
          <w:szCs w:val="24"/>
        </w:rPr>
        <w:t>2</w:t>
      </w:r>
      <w:r w:rsidR="00F460C5" w:rsidRPr="00A11E0C">
        <w:rPr>
          <w:rFonts w:ascii="Arial" w:hAnsi="Arial" w:cs="Arial"/>
          <w:sz w:val="24"/>
          <w:szCs w:val="24"/>
        </w:rPr>
        <w:t>).</w:t>
      </w:r>
    </w:p>
    <w:p w14:paraId="3E1ADF94" w14:textId="77777777" w:rsidR="00103986" w:rsidRPr="00A11E0C" w:rsidRDefault="00103986" w:rsidP="00C1019B">
      <w:pPr>
        <w:pStyle w:val="ListParagraph"/>
        <w:jc w:val="both"/>
        <w:rPr>
          <w:rFonts w:ascii="Arial" w:hAnsi="Arial" w:cs="Arial"/>
          <w:b/>
          <w:sz w:val="24"/>
          <w:szCs w:val="24"/>
        </w:rPr>
      </w:pPr>
    </w:p>
    <w:p w14:paraId="280017A5" w14:textId="77777777" w:rsidR="00075FCA" w:rsidRPr="00A11E0C" w:rsidRDefault="00C32603" w:rsidP="00C1019B">
      <w:pPr>
        <w:pStyle w:val="ListParagraph"/>
        <w:numPr>
          <w:ilvl w:val="0"/>
          <w:numId w:val="1"/>
        </w:numPr>
        <w:jc w:val="both"/>
        <w:rPr>
          <w:rFonts w:ascii="Arial" w:hAnsi="Arial" w:cs="Arial"/>
          <w:b/>
          <w:sz w:val="24"/>
          <w:szCs w:val="24"/>
        </w:rPr>
      </w:pPr>
      <w:r w:rsidRPr="00A11E0C">
        <w:rPr>
          <w:rFonts w:ascii="Arial" w:hAnsi="Arial" w:cs="Arial"/>
          <w:b/>
          <w:sz w:val="24"/>
          <w:szCs w:val="24"/>
        </w:rPr>
        <w:t>Budget and Resources</w:t>
      </w:r>
    </w:p>
    <w:p w14:paraId="2697D77B" w14:textId="6723FC54" w:rsidR="00075FCA" w:rsidRPr="00A11E0C" w:rsidRDefault="00075FCA" w:rsidP="00C1019B">
      <w:pPr>
        <w:pStyle w:val="ListParagraph"/>
        <w:shd w:val="clear" w:color="auto" w:fill="FFFFFF"/>
        <w:spacing w:after="20"/>
        <w:jc w:val="both"/>
        <w:rPr>
          <w:rFonts w:ascii="Arial" w:hAnsi="Arial" w:cs="Arial"/>
          <w:sz w:val="24"/>
          <w:szCs w:val="24"/>
        </w:rPr>
      </w:pPr>
      <w:r w:rsidRPr="00A11E0C">
        <w:rPr>
          <w:rFonts w:ascii="Arial" w:hAnsi="Arial" w:cs="Arial"/>
          <w:sz w:val="24"/>
          <w:szCs w:val="24"/>
        </w:rPr>
        <w:t>Welsh Government have awarded funding to the Central South Region in relation to Additional Learning Needs Transformation Grant 2</w:t>
      </w:r>
      <w:r w:rsidR="00130995" w:rsidRPr="00A11E0C">
        <w:rPr>
          <w:rFonts w:ascii="Arial" w:hAnsi="Arial" w:cs="Arial"/>
          <w:sz w:val="24"/>
          <w:szCs w:val="24"/>
        </w:rPr>
        <w:t>021/22</w:t>
      </w:r>
      <w:r w:rsidRPr="00A11E0C">
        <w:rPr>
          <w:rFonts w:ascii="Arial" w:hAnsi="Arial" w:cs="Arial"/>
          <w:sz w:val="24"/>
          <w:szCs w:val="24"/>
        </w:rPr>
        <w:t xml:space="preserve">.  </w:t>
      </w:r>
    </w:p>
    <w:p w14:paraId="2A32488D" w14:textId="77777777" w:rsidR="00075FCA" w:rsidRPr="00A11E0C" w:rsidRDefault="00075FCA" w:rsidP="00C1019B">
      <w:pPr>
        <w:pStyle w:val="ListParagraph"/>
        <w:shd w:val="clear" w:color="auto" w:fill="FFFFFF"/>
        <w:spacing w:before="20" w:after="20"/>
        <w:jc w:val="both"/>
        <w:rPr>
          <w:rFonts w:ascii="Arial" w:hAnsi="Arial" w:cs="Arial"/>
          <w:sz w:val="24"/>
          <w:szCs w:val="24"/>
        </w:rPr>
      </w:pPr>
    </w:p>
    <w:p w14:paraId="330B1439" w14:textId="77777777" w:rsidR="00EF5DE9" w:rsidRPr="00A11E0C" w:rsidRDefault="00EF5DE9" w:rsidP="00C1019B">
      <w:pPr>
        <w:pStyle w:val="ListParagraph"/>
        <w:shd w:val="clear" w:color="auto" w:fill="FFFFFF"/>
        <w:spacing w:before="20" w:after="20"/>
        <w:jc w:val="both"/>
        <w:rPr>
          <w:rFonts w:ascii="Arial" w:hAnsi="Arial" w:cs="Arial"/>
          <w:sz w:val="24"/>
          <w:szCs w:val="24"/>
        </w:rPr>
      </w:pPr>
      <w:r w:rsidRPr="00A11E0C">
        <w:rPr>
          <w:rFonts w:ascii="Arial" w:hAnsi="Arial" w:cs="Arial"/>
          <w:sz w:val="24"/>
          <w:szCs w:val="24"/>
        </w:rPr>
        <w:t>Local Authorities, Health Boards and Further Education Institutions</w:t>
      </w:r>
      <w:r w:rsidR="002D04CF" w:rsidRPr="00A11E0C">
        <w:rPr>
          <w:rFonts w:ascii="Arial" w:hAnsi="Arial" w:cs="Arial"/>
          <w:sz w:val="24"/>
          <w:szCs w:val="24"/>
        </w:rPr>
        <w:t xml:space="preserve"> are res</w:t>
      </w:r>
      <w:r w:rsidR="00332493" w:rsidRPr="00A11E0C">
        <w:rPr>
          <w:rFonts w:ascii="Arial" w:hAnsi="Arial" w:cs="Arial"/>
          <w:sz w:val="24"/>
          <w:szCs w:val="24"/>
        </w:rPr>
        <w:t>ponsible for the delivery of their</w:t>
      </w:r>
      <w:r w:rsidR="002D04CF" w:rsidRPr="00A11E0C">
        <w:rPr>
          <w:rFonts w:ascii="Arial" w:hAnsi="Arial" w:cs="Arial"/>
          <w:sz w:val="24"/>
          <w:szCs w:val="24"/>
        </w:rPr>
        <w:t xml:space="preserve"> individual organisational communications plan.  The successful delivery of these plans will be monitored by the Central South Additional Learning Needs Transformation Lead and the Central South ALN Project Officer. </w:t>
      </w:r>
    </w:p>
    <w:p w14:paraId="4B139C42" w14:textId="5A9A3ADF" w:rsidR="00CE37EF" w:rsidRDefault="00CE37EF" w:rsidP="00C1019B">
      <w:pPr>
        <w:pStyle w:val="ListParagraph"/>
        <w:shd w:val="clear" w:color="auto" w:fill="FFFFFF"/>
        <w:spacing w:before="20" w:after="20"/>
        <w:jc w:val="both"/>
        <w:rPr>
          <w:rFonts w:ascii="Arial" w:hAnsi="Arial" w:cs="Arial"/>
          <w:sz w:val="24"/>
          <w:szCs w:val="24"/>
        </w:rPr>
      </w:pPr>
    </w:p>
    <w:p w14:paraId="447FEB1B" w14:textId="612B9EF8" w:rsidR="00C1019B" w:rsidRPr="00C1019B" w:rsidRDefault="00C1019B" w:rsidP="00C1019B">
      <w:pPr>
        <w:pStyle w:val="ListParagraph"/>
        <w:numPr>
          <w:ilvl w:val="0"/>
          <w:numId w:val="1"/>
        </w:numPr>
        <w:rPr>
          <w:rFonts w:ascii="Arial" w:hAnsi="Arial" w:cs="Arial"/>
          <w:b/>
          <w:sz w:val="24"/>
          <w:szCs w:val="24"/>
        </w:rPr>
      </w:pPr>
      <w:r w:rsidRPr="00C1019B">
        <w:rPr>
          <w:rFonts w:ascii="Arial" w:hAnsi="Arial" w:cs="Arial"/>
          <w:b/>
          <w:sz w:val="24"/>
          <w:szCs w:val="24"/>
        </w:rPr>
        <w:t>Review of progress</w:t>
      </w:r>
    </w:p>
    <w:p w14:paraId="7A6B49BD" w14:textId="77777777" w:rsidR="00C1019B" w:rsidRPr="00E2620D" w:rsidRDefault="00C1019B" w:rsidP="00C1019B">
      <w:pPr>
        <w:ind w:left="720"/>
        <w:rPr>
          <w:rFonts w:ascii="Arial" w:hAnsi="Arial" w:cs="Arial"/>
          <w:bCs/>
          <w:sz w:val="24"/>
          <w:szCs w:val="24"/>
        </w:rPr>
      </w:pPr>
      <w:r w:rsidRPr="009A3DAB">
        <w:rPr>
          <w:rFonts w:ascii="Arial" w:hAnsi="Arial" w:cs="Arial"/>
          <w:bCs/>
          <w:sz w:val="24"/>
          <w:szCs w:val="24"/>
        </w:rPr>
        <w:t xml:space="preserve">This strategy and </w:t>
      </w:r>
      <w:r>
        <w:rPr>
          <w:rFonts w:ascii="Arial" w:hAnsi="Arial" w:cs="Arial"/>
          <w:bCs/>
          <w:sz w:val="24"/>
          <w:szCs w:val="24"/>
        </w:rPr>
        <w:t xml:space="preserve">delivery of the </w:t>
      </w:r>
      <w:r w:rsidRPr="009A3DAB">
        <w:rPr>
          <w:rFonts w:ascii="Arial" w:hAnsi="Arial" w:cs="Arial"/>
          <w:bCs/>
          <w:sz w:val="24"/>
          <w:szCs w:val="24"/>
        </w:rPr>
        <w:t xml:space="preserve">detailed plan will be </w:t>
      </w:r>
      <w:r>
        <w:rPr>
          <w:rFonts w:ascii="Arial" w:hAnsi="Arial" w:cs="Arial"/>
          <w:bCs/>
          <w:sz w:val="24"/>
          <w:szCs w:val="24"/>
        </w:rPr>
        <w:t xml:space="preserve">monitored and reviewed by the Regional ALN Transformation Board. </w:t>
      </w:r>
      <w:r>
        <w:rPr>
          <w:rFonts w:ascii="Arial" w:hAnsi="Arial" w:cs="Arial"/>
          <w:sz w:val="24"/>
          <w:szCs w:val="24"/>
        </w:rPr>
        <w:t xml:space="preserve"> </w:t>
      </w:r>
    </w:p>
    <w:p w14:paraId="69D17558" w14:textId="002453DC" w:rsidR="00C1019B" w:rsidRPr="00A11E0C" w:rsidRDefault="00C1019B" w:rsidP="00C1019B">
      <w:pPr>
        <w:pStyle w:val="ListParagraph"/>
        <w:shd w:val="clear" w:color="auto" w:fill="FFFFFF"/>
        <w:spacing w:before="20" w:after="20"/>
        <w:jc w:val="both"/>
        <w:rPr>
          <w:rFonts w:ascii="Arial" w:hAnsi="Arial" w:cs="Arial"/>
          <w:sz w:val="24"/>
          <w:szCs w:val="24"/>
        </w:rPr>
      </w:pPr>
    </w:p>
    <w:sectPr w:rsidR="00C1019B" w:rsidRPr="00A11E0C" w:rsidSect="00A11E0C">
      <w:footerReference w:type="default" r:id="rId9"/>
      <w:pgSz w:w="11906" w:h="16838" w:code="9"/>
      <w:pgMar w:top="993"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D3F94" w14:textId="77777777" w:rsidR="00C6071D" w:rsidRDefault="00C6071D" w:rsidP="00682E45">
      <w:pPr>
        <w:spacing w:after="0" w:line="240" w:lineRule="auto"/>
      </w:pPr>
      <w:r>
        <w:separator/>
      </w:r>
    </w:p>
  </w:endnote>
  <w:endnote w:type="continuationSeparator" w:id="0">
    <w:p w14:paraId="10C9506D" w14:textId="77777777" w:rsidR="00C6071D" w:rsidRDefault="00C6071D" w:rsidP="0068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467635"/>
      <w:docPartObj>
        <w:docPartGallery w:val="Page Numbers (Bottom of Page)"/>
        <w:docPartUnique/>
      </w:docPartObj>
    </w:sdtPr>
    <w:sdtEndPr>
      <w:rPr>
        <w:noProof/>
      </w:rPr>
    </w:sdtEndPr>
    <w:sdtContent>
      <w:p w14:paraId="413D0925" w14:textId="77777777" w:rsidR="00EC2E75" w:rsidRDefault="00EC2E75">
        <w:pPr>
          <w:pStyle w:val="Footer"/>
          <w:jc w:val="right"/>
        </w:pPr>
        <w:r>
          <w:fldChar w:fldCharType="begin"/>
        </w:r>
        <w:r>
          <w:instrText xml:space="preserve"> PAGE   \* MERGEFORMAT </w:instrText>
        </w:r>
        <w:r>
          <w:fldChar w:fldCharType="separate"/>
        </w:r>
        <w:r w:rsidR="00FA6EE3">
          <w:rPr>
            <w:noProof/>
          </w:rPr>
          <w:t>7</w:t>
        </w:r>
        <w:r>
          <w:rPr>
            <w:noProof/>
          </w:rPr>
          <w:fldChar w:fldCharType="end"/>
        </w:r>
      </w:p>
    </w:sdtContent>
  </w:sdt>
  <w:p w14:paraId="5D94A7E2" w14:textId="77777777" w:rsidR="00EC2E75" w:rsidRDefault="00EC2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092AB" w14:textId="77777777" w:rsidR="00C6071D" w:rsidRDefault="00C6071D" w:rsidP="00682E45">
      <w:pPr>
        <w:spacing w:after="0" w:line="240" w:lineRule="auto"/>
      </w:pPr>
      <w:r>
        <w:separator/>
      </w:r>
    </w:p>
  </w:footnote>
  <w:footnote w:type="continuationSeparator" w:id="0">
    <w:p w14:paraId="250CFA97" w14:textId="77777777" w:rsidR="00C6071D" w:rsidRDefault="00C6071D" w:rsidP="0068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5B67"/>
    <w:multiLevelType w:val="hybridMultilevel"/>
    <w:tmpl w:val="A688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7E22FA"/>
    <w:multiLevelType w:val="hybridMultilevel"/>
    <w:tmpl w:val="0F12A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452C7"/>
    <w:multiLevelType w:val="multilevel"/>
    <w:tmpl w:val="E65A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377F"/>
    <w:multiLevelType w:val="hybridMultilevel"/>
    <w:tmpl w:val="77B0F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B879EF"/>
    <w:multiLevelType w:val="hybridMultilevel"/>
    <w:tmpl w:val="E73EB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41716"/>
    <w:multiLevelType w:val="hybridMultilevel"/>
    <w:tmpl w:val="99249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4A3B37"/>
    <w:multiLevelType w:val="hybridMultilevel"/>
    <w:tmpl w:val="FA52E66C"/>
    <w:lvl w:ilvl="0" w:tplc="F6A0DF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0B7A46"/>
    <w:multiLevelType w:val="hybridMultilevel"/>
    <w:tmpl w:val="214A7F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5858A6"/>
    <w:multiLevelType w:val="hybridMultilevel"/>
    <w:tmpl w:val="23D6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841E3"/>
    <w:multiLevelType w:val="hybridMultilevel"/>
    <w:tmpl w:val="3190E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00A1A"/>
    <w:multiLevelType w:val="hybridMultilevel"/>
    <w:tmpl w:val="67BAC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8E1867"/>
    <w:multiLevelType w:val="hybridMultilevel"/>
    <w:tmpl w:val="FB1A9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7070C"/>
    <w:multiLevelType w:val="multilevel"/>
    <w:tmpl w:val="8CBEE084"/>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D95010"/>
    <w:multiLevelType w:val="hybridMultilevel"/>
    <w:tmpl w:val="08FE7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31B89"/>
    <w:multiLevelType w:val="hybridMultilevel"/>
    <w:tmpl w:val="22C6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33C63"/>
    <w:multiLevelType w:val="hybridMultilevel"/>
    <w:tmpl w:val="5A5C0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C8734C"/>
    <w:multiLevelType w:val="hybridMultilevel"/>
    <w:tmpl w:val="63B0C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140E93"/>
    <w:multiLevelType w:val="hybridMultilevel"/>
    <w:tmpl w:val="C450D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D74EE5"/>
    <w:multiLevelType w:val="hybridMultilevel"/>
    <w:tmpl w:val="C56A284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CCD2189"/>
    <w:multiLevelType w:val="hybridMultilevel"/>
    <w:tmpl w:val="956E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02BA7"/>
    <w:multiLevelType w:val="hybridMultilevel"/>
    <w:tmpl w:val="46D4C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662"/>
    <w:multiLevelType w:val="hybridMultilevel"/>
    <w:tmpl w:val="14D0E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113362"/>
    <w:multiLevelType w:val="hybridMultilevel"/>
    <w:tmpl w:val="7C264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235A8"/>
    <w:multiLevelType w:val="multilevel"/>
    <w:tmpl w:val="8CBEE084"/>
    <w:lvl w:ilvl="0">
      <w:start w:val="1"/>
      <w:numFmt w:val="decimal"/>
      <w:lvlText w:val="%1."/>
      <w:lvlJc w:val="left"/>
      <w:pPr>
        <w:ind w:left="72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5F84AE7"/>
    <w:multiLevelType w:val="hybridMultilevel"/>
    <w:tmpl w:val="7904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233FC6"/>
    <w:multiLevelType w:val="hybridMultilevel"/>
    <w:tmpl w:val="7B200370"/>
    <w:lvl w:ilvl="0" w:tplc="27A2D5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C1664"/>
    <w:multiLevelType w:val="hybridMultilevel"/>
    <w:tmpl w:val="43AA1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AF7613"/>
    <w:multiLevelType w:val="hybridMultilevel"/>
    <w:tmpl w:val="0CA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043EC"/>
    <w:multiLevelType w:val="hybridMultilevel"/>
    <w:tmpl w:val="FCDE7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926452"/>
    <w:multiLevelType w:val="hybridMultilevel"/>
    <w:tmpl w:val="DBDC3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53963"/>
    <w:multiLevelType w:val="hybridMultilevel"/>
    <w:tmpl w:val="8F9A69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681320"/>
    <w:multiLevelType w:val="hybridMultilevel"/>
    <w:tmpl w:val="BA561D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
  </w:num>
  <w:num w:numId="3">
    <w:abstractNumId w:val="18"/>
  </w:num>
  <w:num w:numId="4">
    <w:abstractNumId w:val="19"/>
  </w:num>
  <w:num w:numId="5">
    <w:abstractNumId w:val="25"/>
  </w:num>
  <w:num w:numId="6">
    <w:abstractNumId w:val="27"/>
  </w:num>
  <w:num w:numId="7">
    <w:abstractNumId w:val="14"/>
  </w:num>
  <w:num w:numId="8">
    <w:abstractNumId w:val="8"/>
  </w:num>
  <w:num w:numId="9">
    <w:abstractNumId w:val="31"/>
  </w:num>
  <w:num w:numId="10">
    <w:abstractNumId w:val="16"/>
  </w:num>
  <w:num w:numId="11">
    <w:abstractNumId w:val="21"/>
  </w:num>
  <w:num w:numId="12">
    <w:abstractNumId w:val="15"/>
  </w:num>
  <w:num w:numId="13">
    <w:abstractNumId w:val="4"/>
  </w:num>
  <w:num w:numId="14">
    <w:abstractNumId w:val="13"/>
  </w:num>
  <w:num w:numId="15">
    <w:abstractNumId w:val="11"/>
  </w:num>
  <w:num w:numId="16">
    <w:abstractNumId w:val="29"/>
  </w:num>
  <w:num w:numId="17">
    <w:abstractNumId w:val="20"/>
  </w:num>
  <w:num w:numId="18">
    <w:abstractNumId w:val="9"/>
  </w:num>
  <w:num w:numId="19">
    <w:abstractNumId w:val="10"/>
  </w:num>
  <w:num w:numId="20">
    <w:abstractNumId w:val="17"/>
  </w:num>
  <w:num w:numId="21">
    <w:abstractNumId w:val="0"/>
  </w:num>
  <w:num w:numId="22">
    <w:abstractNumId w:val="3"/>
  </w:num>
  <w:num w:numId="23">
    <w:abstractNumId w:val="12"/>
  </w:num>
  <w:num w:numId="24">
    <w:abstractNumId w:val="26"/>
  </w:num>
  <w:num w:numId="25">
    <w:abstractNumId w:val="24"/>
  </w:num>
  <w:num w:numId="26">
    <w:abstractNumId w:val="6"/>
  </w:num>
  <w:num w:numId="27">
    <w:abstractNumId w:val="2"/>
  </w:num>
  <w:num w:numId="28">
    <w:abstractNumId w:val="5"/>
  </w:num>
  <w:num w:numId="29">
    <w:abstractNumId w:val="7"/>
  </w:num>
  <w:num w:numId="30">
    <w:abstractNumId w:val="30"/>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45"/>
    <w:rsid w:val="0002336C"/>
    <w:rsid w:val="00075FCA"/>
    <w:rsid w:val="000A2269"/>
    <w:rsid w:val="000A6F88"/>
    <w:rsid w:val="000B3A8C"/>
    <w:rsid w:val="000E02CB"/>
    <w:rsid w:val="0010002C"/>
    <w:rsid w:val="00103986"/>
    <w:rsid w:val="00130995"/>
    <w:rsid w:val="00132F09"/>
    <w:rsid w:val="001376F1"/>
    <w:rsid w:val="00140D35"/>
    <w:rsid w:val="001907FB"/>
    <w:rsid w:val="001D74A3"/>
    <w:rsid w:val="00226282"/>
    <w:rsid w:val="00233AA6"/>
    <w:rsid w:val="00276CFB"/>
    <w:rsid w:val="002A02B2"/>
    <w:rsid w:val="002A2DF9"/>
    <w:rsid w:val="002B1325"/>
    <w:rsid w:val="002B1B5C"/>
    <w:rsid w:val="002D04CF"/>
    <w:rsid w:val="002D0E3B"/>
    <w:rsid w:val="002D5A77"/>
    <w:rsid w:val="002E2564"/>
    <w:rsid w:val="002E6A76"/>
    <w:rsid w:val="00332493"/>
    <w:rsid w:val="00334411"/>
    <w:rsid w:val="00374945"/>
    <w:rsid w:val="00387DE5"/>
    <w:rsid w:val="003B44A2"/>
    <w:rsid w:val="003D1D7C"/>
    <w:rsid w:val="004219DE"/>
    <w:rsid w:val="004312AE"/>
    <w:rsid w:val="00454DA6"/>
    <w:rsid w:val="004A1653"/>
    <w:rsid w:val="004B3B67"/>
    <w:rsid w:val="004D2D2E"/>
    <w:rsid w:val="004E6330"/>
    <w:rsid w:val="004F1FAF"/>
    <w:rsid w:val="0050174A"/>
    <w:rsid w:val="00546836"/>
    <w:rsid w:val="00574CF0"/>
    <w:rsid w:val="00583542"/>
    <w:rsid w:val="005B1A57"/>
    <w:rsid w:val="005E04C8"/>
    <w:rsid w:val="00600B5F"/>
    <w:rsid w:val="00602C42"/>
    <w:rsid w:val="00604784"/>
    <w:rsid w:val="00682E45"/>
    <w:rsid w:val="00693B17"/>
    <w:rsid w:val="006956E8"/>
    <w:rsid w:val="006A12B2"/>
    <w:rsid w:val="006A459E"/>
    <w:rsid w:val="006B5669"/>
    <w:rsid w:val="006B6A0F"/>
    <w:rsid w:val="006C784D"/>
    <w:rsid w:val="006D2984"/>
    <w:rsid w:val="006E1552"/>
    <w:rsid w:val="0070171C"/>
    <w:rsid w:val="007834D3"/>
    <w:rsid w:val="007D4789"/>
    <w:rsid w:val="007E1747"/>
    <w:rsid w:val="007F7BBA"/>
    <w:rsid w:val="00815218"/>
    <w:rsid w:val="00817211"/>
    <w:rsid w:val="00835982"/>
    <w:rsid w:val="00853426"/>
    <w:rsid w:val="00856C3A"/>
    <w:rsid w:val="008B2685"/>
    <w:rsid w:val="00921647"/>
    <w:rsid w:val="00937C7C"/>
    <w:rsid w:val="009545B7"/>
    <w:rsid w:val="00996222"/>
    <w:rsid w:val="009F2317"/>
    <w:rsid w:val="00A021F6"/>
    <w:rsid w:val="00A06D89"/>
    <w:rsid w:val="00A11E0C"/>
    <w:rsid w:val="00A204DA"/>
    <w:rsid w:val="00A22266"/>
    <w:rsid w:val="00A2721A"/>
    <w:rsid w:val="00A3548C"/>
    <w:rsid w:val="00A5524E"/>
    <w:rsid w:val="00AF584C"/>
    <w:rsid w:val="00B027D2"/>
    <w:rsid w:val="00B1207B"/>
    <w:rsid w:val="00B12CC6"/>
    <w:rsid w:val="00B362A4"/>
    <w:rsid w:val="00B4368C"/>
    <w:rsid w:val="00B66576"/>
    <w:rsid w:val="00B71E76"/>
    <w:rsid w:val="00BB0AF3"/>
    <w:rsid w:val="00BD072C"/>
    <w:rsid w:val="00BE0454"/>
    <w:rsid w:val="00BE6F8B"/>
    <w:rsid w:val="00C1019B"/>
    <w:rsid w:val="00C174F4"/>
    <w:rsid w:val="00C32603"/>
    <w:rsid w:val="00C41C00"/>
    <w:rsid w:val="00C476E9"/>
    <w:rsid w:val="00C5143E"/>
    <w:rsid w:val="00C6071D"/>
    <w:rsid w:val="00C62021"/>
    <w:rsid w:val="00C77E96"/>
    <w:rsid w:val="00CB00AD"/>
    <w:rsid w:val="00CB2DAB"/>
    <w:rsid w:val="00CC039B"/>
    <w:rsid w:val="00CC4EB5"/>
    <w:rsid w:val="00CD0D5E"/>
    <w:rsid w:val="00CE37EF"/>
    <w:rsid w:val="00CF1436"/>
    <w:rsid w:val="00D42F03"/>
    <w:rsid w:val="00D55828"/>
    <w:rsid w:val="00D71E37"/>
    <w:rsid w:val="00D85A2D"/>
    <w:rsid w:val="00DA1AA9"/>
    <w:rsid w:val="00DA1F3C"/>
    <w:rsid w:val="00DA4F1B"/>
    <w:rsid w:val="00DE36F2"/>
    <w:rsid w:val="00DE52C6"/>
    <w:rsid w:val="00E00964"/>
    <w:rsid w:val="00E4706C"/>
    <w:rsid w:val="00E56441"/>
    <w:rsid w:val="00E63F9D"/>
    <w:rsid w:val="00E66464"/>
    <w:rsid w:val="00E851F5"/>
    <w:rsid w:val="00EB1A00"/>
    <w:rsid w:val="00EC0BD5"/>
    <w:rsid w:val="00EC2E75"/>
    <w:rsid w:val="00ED1D2C"/>
    <w:rsid w:val="00EF4E05"/>
    <w:rsid w:val="00EF5DE9"/>
    <w:rsid w:val="00F460C5"/>
    <w:rsid w:val="00F55662"/>
    <w:rsid w:val="00F56140"/>
    <w:rsid w:val="00F96401"/>
    <w:rsid w:val="00FA3407"/>
    <w:rsid w:val="00FA4BEB"/>
    <w:rsid w:val="00FA6EE3"/>
    <w:rsid w:val="00FB3D40"/>
    <w:rsid w:val="00FB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5FAC"/>
  <w15:chartTrackingRefBased/>
  <w15:docId w15:val="{FB49E18E-BD3B-49DF-9B22-8B057723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E45"/>
  </w:style>
  <w:style w:type="paragraph" w:styleId="Footer">
    <w:name w:val="footer"/>
    <w:basedOn w:val="Normal"/>
    <w:link w:val="FooterChar"/>
    <w:uiPriority w:val="99"/>
    <w:unhideWhenUsed/>
    <w:rsid w:val="00682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E45"/>
  </w:style>
  <w:style w:type="table" w:styleId="TableGrid">
    <w:name w:val="Table Grid"/>
    <w:basedOn w:val="TableNormal"/>
    <w:uiPriority w:val="59"/>
    <w:rsid w:val="00D4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603"/>
    <w:pPr>
      <w:ind w:left="720"/>
      <w:contextualSpacing/>
    </w:pPr>
  </w:style>
  <w:style w:type="character" w:styleId="Hyperlink">
    <w:name w:val="Hyperlink"/>
    <w:uiPriority w:val="99"/>
    <w:unhideWhenUsed/>
    <w:rsid w:val="00F460C5"/>
    <w:rPr>
      <w:color w:val="0000FF"/>
      <w:u w:val="single"/>
    </w:rPr>
  </w:style>
  <w:style w:type="character" w:styleId="Strong">
    <w:name w:val="Strong"/>
    <w:basedOn w:val="DefaultParagraphFont"/>
    <w:uiPriority w:val="22"/>
    <w:qFormat/>
    <w:rsid w:val="005E04C8"/>
    <w:rPr>
      <w:b/>
      <w:bCs/>
    </w:rPr>
  </w:style>
  <w:style w:type="paragraph" w:styleId="NormalWeb">
    <w:name w:val="Normal (Web)"/>
    <w:basedOn w:val="Normal"/>
    <w:uiPriority w:val="99"/>
    <w:unhideWhenUsed/>
    <w:rsid w:val="006E1552"/>
    <w:pPr>
      <w:spacing w:after="225" w:line="240" w:lineRule="auto"/>
    </w:pPr>
    <w:rPr>
      <w:rFonts w:ascii="Times New Roman" w:eastAsia="Times New Roman" w:hAnsi="Times New Roman" w:cs="Times New Roman"/>
      <w:sz w:val="24"/>
      <w:szCs w:val="24"/>
      <w:lang w:eastAsia="en-GB"/>
    </w:rPr>
  </w:style>
  <w:style w:type="paragraph" w:customStyle="1" w:styleId="Default">
    <w:name w:val="Default"/>
    <w:rsid w:val="006956E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B3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3A"/>
    <w:rPr>
      <w:rFonts w:ascii="Segoe UI" w:hAnsi="Segoe UI" w:cs="Segoe UI"/>
      <w:sz w:val="18"/>
      <w:szCs w:val="18"/>
    </w:rPr>
  </w:style>
  <w:style w:type="character" w:styleId="CommentReference">
    <w:name w:val="annotation reference"/>
    <w:basedOn w:val="DefaultParagraphFont"/>
    <w:uiPriority w:val="99"/>
    <w:semiHidden/>
    <w:unhideWhenUsed/>
    <w:rsid w:val="00130995"/>
    <w:rPr>
      <w:sz w:val="16"/>
      <w:szCs w:val="16"/>
    </w:rPr>
  </w:style>
  <w:style w:type="paragraph" w:styleId="CommentText">
    <w:name w:val="annotation text"/>
    <w:basedOn w:val="Normal"/>
    <w:link w:val="CommentTextChar"/>
    <w:uiPriority w:val="99"/>
    <w:semiHidden/>
    <w:unhideWhenUsed/>
    <w:rsid w:val="00130995"/>
    <w:pPr>
      <w:spacing w:line="240" w:lineRule="auto"/>
    </w:pPr>
    <w:rPr>
      <w:sz w:val="20"/>
      <w:szCs w:val="20"/>
    </w:rPr>
  </w:style>
  <w:style w:type="character" w:customStyle="1" w:styleId="CommentTextChar">
    <w:name w:val="Comment Text Char"/>
    <w:basedOn w:val="DefaultParagraphFont"/>
    <w:link w:val="CommentText"/>
    <w:uiPriority w:val="99"/>
    <w:semiHidden/>
    <w:rsid w:val="00130995"/>
    <w:rPr>
      <w:sz w:val="20"/>
      <w:szCs w:val="20"/>
    </w:rPr>
  </w:style>
  <w:style w:type="paragraph" w:styleId="CommentSubject">
    <w:name w:val="annotation subject"/>
    <w:basedOn w:val="CommentText"/>
    <w:next w:val="CommentText"/>
    <w:link w:val="CommentSubjectChar"/>
    <w:uiPriority w:val="99"/>
    <w:semiHidden/>
    <w:unhideWhenUsed/>
    <w:rsid w:val="00130995"/>
    <w:rPr>
      <w:b/>
      <w:bCs/>
    </w:rPr>
  </w:style>
  <w:style w:type="character" w:customStyle="1" w:styleId="CommentSubjectChar">
    <w:name w:val="Comment Subject Char"/>
    <w:basedOn w:val="CommentTextChar"/>
    <w:link w:val="CommentSubject"/>
    <w:uiPriority w:val="99"/>
    <w:semiHidden/>
    <w:rsid w:val="00130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809741">
      <w:bodyDiv w:val="1"/>
      <w:marLeft w:val="0"/>
      <w:marRight w:val="0"/>
      <w:marTop w:val="0"/>
      <w:marBottom w:val="0"/>
      <w:divBdr>
        <w:top w:val="none" w:sz="0" w:space="0" w:color="auto"/>
        <w:left w:val="none" w:sz="0" w:space="0" w:color="auto"/>
        <w:bottom w:val="none" w:sz="0" w:space="0" w:color="auto"/>
        <w:right w:val="none" w:sz="0" w:space="0" w:color="auto"/>
      </w:divBdr>
    </w:div>
    <w:div w:id="695892481">
      <w:bodyDiv w:val="1"/>
      <w:marLeft w:val="0"/>
      <w:marRight w:val="0"/>
      <w:marTop w:val="0"/>
      <w:marBottom w:val="0"/>
      <w:divBdr>
        <w:top w:val="none" w:sz="0" w:space="0" w:color="auto"/>
        <w:left w:val="none" w:sz="0" w:space="0" w:color="auto"/>
        <w:bottom w:val="none" w:sz="0" w:space="0" w:color="auto"/>
        <w:right w:val="none" w:sz="0" w:space="0" w:color="auto"/>
      </w:divBdr>
    </w:div>
    <w:div w:id="12156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87E545D11BE4C94B6393DEE3B9BCA" ma:contentTypeVersion="6" ma:contentTypeDescription="Create a new document." ma:contentTypeScope="" ma:versionID="ca96e520cc39a86c1831022275b39854">
  <xsd:schema xmlns:xsd="http://www.w3.org/2001/XMLSchema" xmlns:xs="http://www.w3.org/2001/XMLSchema" xmlns:p="http://schemas.microsoft.com/office/2006/metadata/properties" xmlns:ns2="4ca6acd6-e5cb-46bc-bea2-b79c57cf6b91" xmlns:ns3="28073b65-5aa8-4d2b-b9ad-f7435a5ea968" targetNamespace="http://schemas.microsoft.com/office/2006/metadata/properties" ma:root="true" ma:fieldsID="c9ff8c54465434202d83cbc7d7e03823" ns2:_="" ns3:_="">
    <xsd:import namespace="4ca6acd6-e5cb-46bc-bea2-b79c57cf6b91"/>
    <xsd:import namespace="28073b65-5aa8-4d2b-b9ad-f7435a5ea9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6acd6-e5cb-46bc-bea2-b79c57cf6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73b65-5aa8-4d2b-b9ad-f7435a5ea9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8D16E-5590-4E18-B55A-52E09DF617B6}">
  <ds:schemaRefs>
    <ds:schemaRef ds:uri="http://schemas.openxmlformats.org/officeDocument/2006/bibliography"/>
  </ds:schemaRefs>
</ds:datastoreItem>
</file>

<file path=customXml/itemProps2.xml><?xml version="1.0" encoding="utf-8"?>
<ds:datastoreItem xmlns:ds="http://schemas.openxmlformats.org/officeDocument/2006/customXml" ds:itemID="{F2276A66-5FBF-4C08-8676-05B42FF2BCB7}"/>
</file>

<file path=customXml/itemProps3.xml><?xml version="1.0" encoding="utf-8"?>
<ds:datastoreItem xmlns:ds="http://schemas.openxmlformats.org/officeDocument/2006/customXml" ds:itemID="{51F227A0-7453-4281-BBA2-DA474074FC9F}"/>
</file>

<file path=customXml/itemProps4.xml><?xml version="1.0" encoding="utf-8"?>
<ds:datastoreItem xmlns:ds="http://schemas.openxmlformats.org/officeDocument/2006/customXml" ds:itemID="{30084C67-5DF7-4EFF-ABDE-D6DA4888300C}"/>
</file>

<file path=docProps/app.xml><?xml version="1.0" encoding="utf-8"?>
<Properties xmlns="http://schemas.openxmlformats.org/officeDocument/2006/extended-properties" xmlns:vt="http://schemas.openxmlformats.org/officeDocument/2006/docPropsVTypes">
  <Template>Normal</Template>
  <TotalTime>81</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Griffiths</dc:creator>
  <cp:keywords/>
  <dc:description/>
  <cp:lastModifiedBy>Carter, Lisa</cp:lastModifiedBy>
  <cp:revision>6</cp:revision>
  <cp:lastPrinted>2021-05-28T12:12:00Z</cp:lastPrinted>
  <dcterms:created xsi:type="dcterms:W3CDTF">2021-03-25T09:58:00Z</dcterms:created>
  <dcterms:modified xsi:type="dcterms:W3CDTF">2021-05-28T12:59:00Z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0x01010013787E545D11BE4C94B6393DEE3B9BCA</vt:lpwstr>
  </property>
</Properties>
</file>